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spacing w:after="60"/>
        <w:rPr>
          <w:rFonts w:hint="default" w:ascii="Arial" w:hAnsi="Arial" w:cs="Arial" w:eastAsiaTheme="minorEastAsia"/>
          <w:color w:val="FF0000"/>
          <w:sz w:val="32"/>
          <w:szCs w:val="32"/>
          <w:highlight w:val="yellow"/>
          <w:lang w:val="en-US" w:eastAsia="zh-CN"/>
        </w:rPr>
      </w:pPr>
      <w:bookmarkStart w:id="0" w:name="clause4"/>
      <w:bookmarkEnd w:id="0"/>
      <w:bookmarkStart w:id="1" w:name="OLE_LINK13"/>
      <w:bookmarkStart w:id="2" w:name="OLE_LINK14"/>
      <w:r>
        <w:rPr>
          <w:rFonts w:ascii="Arial" w:hAnsi="Arial" w:cs="Arial"/>
          <w:lang w:val="en-US"/>
        </w:rPr>
        <w:t>3GPP TSG-RAN WG4 #104-e</w:t>
      </w:r>
      <w:r>
        <w:rPr>
          <w:rFonts w:ascii="Arial" w:hAnsi="Arial" w:cs="Arial"/>
          <w:color w:val="FF0000"/>
          <w:lang w:val="en-US"/>
        </w:rPr>
        <w:tab/>
      </w:r>
      <w:r>
        <w:rPr>
          <w:rFonts w:ascii="Arial" w:hAnsi="Arial" w:cs="Arial"/>
          <w:szCs w:val="24"/>
          <w:lang w:val="en-US"/>
        </w:rPr>
        <w:t>R4-221</w:t>
      </w:r>
      <w:r>
        <w:rPr>
          <w:rFonts w:hint="eastAsia" w:ascii="Arial" w:hAnsi="Arial" w:cs="Arial"/>
          <w:szCs w:val="24"/>
          <w:lang w:val="en-US" w:eastAsia="zh-CN"/>
        </w:rPr>
        <w:t>4213</w:t>
      </w:r>
    </w:p>
    <w:p>
      <w:pPr>
        <w:pStyle w:val="184"/>
        <w:rPr>
          <w:rFonts w:ascii="Arial" w:hAnsi="Arial" w:cs="Arial"/>
          <w:lang w:val="en-US"/>
        </w:rPr>
      </w:pPr>
      <w:r>
        <w:rPr>
          <w:rFonts w:ascii="Arial" w:hAnsi="Arial" w:eastAsia="宋体" w:cs="Arial"/>
          <w:szCs w:val="24"/>
          <w:lang w:val="en-US"/>
        </w:rPr>
        <w:t>August 15 – August 26, 2022</w:t>
      </w:r>
    </w:p>
    <w:p>
      <w:pPr>
        <w:pStyle w:val="184"/>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Pr>
          <w:rFonts w:hint="eastAsia" w:ascii="Arial" w:hAnsi="Arial" w:cs="Arial"/>
          <w:sz w:val="22"/>
          <w:lang w:val="en-US" w:eastAsia="zh-CN"/>
        </w:rPr>
        <w:t>ZTE</w:t>
      </w:r>
      <w:r>
        <w:rPr>
          <w:rFonts w:ascii="Arial" w:hAnsi="Arial" w:cs="Arial"/>
          <w:sz w:val="22"/>
          <w:lang w:val="en-US"/>
        </w:rPr>
        <w:t xml:space="preserve"> </w:t>
      </w:r>
    </w:p>
    <w:p>
      <w:pPr>
        <w:pStyle w:val="184"/>
        <w:rPr>
          <w:rFonts w:ascii="Arial" w:hAnsi="Arial" w:cs="Arial"/>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sz w:val="22"/>
          <w:lang w:val="en-US"/>
        </w:rPr>
        <w:t xml:space="preserve">Reply LS on </w:t>
      </w:r>
      <w:r>
        <w:rPr>
          <w:rFonts w:ascii="Arial" w:hAnsi="Arial" w:cs="Arial"/>
          <w:sz w:val="22"/>
          <w:lang w:val="en-US" w:eastAsia="ja-JP"/>
        </w:rPr>
        <w:t>LocationMeasurementIndication contents and measurement gap parameters</w:t>
      </w:r>
    </w:p>
    <w:p>
      <w:pPr>
        <w:pStyle w:val="184"/>
        <w:rPr>
          <w:rFonts w:ascii="Arial" w:hAnsi="Arial" w:cs="Arial"/>
          <w:sz w:val="22"/>
          <w:lang w:val="en-US"/>
        </w:rPr>
      </w:pPr>
      <w:r>
        <w:rPr>
          <w:rFonts w:ascii="Arial" w:hAnsi="Arial" w:cs="Arial"/>
          <w:sz w:val="22"/>
          <w:lang w:val="en-US"/>
        </w:rPr>
        <w:t>Agenda Item:</w:t>
      </w:r>
      <w:r>
        <w:rPr>
          <w:rFonts w:ascii="Arial" w:hAnsi="Arial" w:cs="Arial"/>
          <w:sz w:val="22"/>
          <w:lang w:val="en-US"/>
        </w:rPr>
        <w:tab/>
      </w:r>
      <w:r>
        <w:rPr>
          <w:rFonts w:ascii="Arial" w:hAnsi="Arial" w:cs="Arial"/>
          <w:sz w:val="22"/>
          <w:lang w:val="en-US"/>
        </w:rPr>
        <w:t>9.</w:t>
      </w:r>
      <w:r>
        <w:rPr>
          <w:rFonts w:hint="eastAsia" w:ascii="Arial" w:hAnsi="Arial" w:cs="Arial"/>
          <w:sz w:val="22"/>
          <w:lang w:val="en-US" w:eastAsia="zh-CN"/>
        </w:rPr>
        <w:t>9.1.1</w:t>
      </w:r>
      <w:r>
        <w:rPr>
          <w:rFonts w:ascii="Arial" w:hAnsi="Arial" w:cs="Arial"/>
          <w:sz w:val="22"/>
          <w:lang w:val="en-US"/>
        </w:rPr>
        <w:tab/>
      </w:r>
    </w:p>
    <w:p>
      <w:pPr>
        <w:pStyle w:val="184"/>
        <w:rPr>
          <w:rFonts w:ascii="Arial" w:hAnsi="Arial" w:cs="Arial"/>
          <w:sz w:val="22"/>
          <w:lang w:val="en-US"/>
        </w:rPr>
      </w:pPr>
      <w:r>
        <w:rPr>
          <w:rFonts w:ascii="Arial" w:hAnsi="Arial" w:cs="Arial"/>
          <w:sz w:val="22"/>
          <w:lang w:val="en-US"/>
        </w:rPr>
        <w:t>Document for:</w:t>
      </w:r>
      <w:r>
        <w:rPr>
          <w:rFonts w:ascii="Arial" w:hAnsi="Arial" w:cs="Arial"/>
          <w:sz w:val="22"/>
          <w:lang w:val="en-US"/>
        </w:rPr>
        <w:tab/>
      </w:r>
      <w:r>
        <w:rPr>
          <w:rFonts w:ascii="Arial" w:hAnsi="Arial" w:cs="Arial"/>
          <w:sz w:val="22"/>
          <w:lang w:val="en-US"/>
        </w:rPr>
        <w:t>Discussion</w:t>
      </w:r>
    </w:p>
    <w:p>
      <w:pPr>
        <w:jc w:val="both"/>
        <w:rPr>
          <w:rFonts w:ascii="Arial" w:hAnsi="Arial" w:cs="Arial"/>
          <w:sz w:val="22"/>
          <w:szCs w:val="22"/>
          <w:lang w:eastAsia="zh-CN"/>
        </w:rPr>
      </w:pPr>
    </w:p>
    <w:p>
      <w:pPr>
        <w:pStyle w:val="2"/>
        <w:rPr>
          <w:rFonts w:cs="Arial"/>
          <w:lang w:val="en-US"/>
        </w:rPr>
      </w:pPr>
      <w:r>
        <w:rPr>
          <w:rFonts w:cs="Arial"/>
          <w:lang w:val="en-US"/>
        </w:rPr>
        <w:t>Introduction</w:t>
      </w:r>
    </w:p>
    <w:p>
      <w:pPr>
        <w:spacing w:after="160" w:line="259" w:lineRule="auto"/>
        <w:rPr>
          <w:rFonts w:hint="eastAsia" w:ascii="Arial" w:hAnsi="Arial" w:cs="Arial"/>
          <w:lang w:val="en-CA"/>
        </w:rPr>
      </w:pPr>
      <w:r>
        <w:rPr>
          <w:rFonts w:hint="eastAsia" w:ascii="Arial" w:hAnsi="Arial" w:cs="Arial"/>
          <w:lang w:val="en-CA"/>
        </w:rPr>
        <w:t xml:space="preserve">An LS on </w:t>
      </w:r>
      <w:r>
        <w:rPr>
          <w:rFonts w:hint="eastAsia" w:ascii="Arial" w:hAnsi="Arial" w:cs="Arial"/>
          <w:lang w:val="en-CA" w:eastAsia="zh-CN"/>
        </w:rPr>
        <w:t>SSB measurement for L1-RSRP on inter-cell beam management</w:t>
      </w:r>
      <w:r>
        <w:rPr>
          <w:rFonts w:hint="eastAsia" w:ascii="Arial" w:hAnsi="Arial" w:cs="Arial"/>
          <w:lang w:val="en-CA"/>
        </w:rPr>
        <w:t xml:space="preserve"> was sent to RAN4 [1]. In this contribution, we discuss the questions in RAN</w:t>
      </w:r>
      <w:r>
        <w:rPr>
          <w:rFonts w:hint="eastAsia" w:ascii="Arial" w:hAnsi="Arial" w:cs="Arial"/>
          <w:lang w:val="en-CA" w:eastAsia="zh-CN"/>
        </w:rPr>
        <w:t>1</w:t>
      </w:r>
      <w:r>
        <w:rPr>
          <w:rFonts w:hint="eastAsia" w:ascii="Arial" w:hAnsi="Arial" w:cs="Arial"/>
          <w:lang w:val="en-CA"/>
        </w:rPr>
        <w:t xml:space="preserve"> LS and provide the draft reply LS.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pPr>
              <w:rPr>
                <w:rFonts w:ascii="Arial" w:hAnsi="Arial" w:cs="Arial"/>
                <w:b/>
                <w:sz w:val="20"/>
                <w:szCs w:val="20"/>
                <w:lang w:val="en-GB"/>
              </w:rPr>
            </w:pPr>
            <w:r>
              <w:rPr>
                <w:rFonts w:ascii="Arial" w:hAnsi="Arial" w:cs="Arial"/>
                <w:b/>
                <w:sz w:val="20"/>
                <w:szCs w:val="20"/>
                <w:lang w:val="en-GB"/>
              </w:rPr>
              <w:t>1. Overall Description:</w:t>
            </w:r>
          </w:p>
          <w:p>
            <w:pPr>
              <w:rPr>
                <w:rFonts w:ascii="Arial" w:hAnsi="Arial" w:eastAsia="宋体" w:cs="Arial"/>
                <w:sz w:val="20"/>
                <w:szCs w:val="20"/>
                <w:lang w:val="en-US" w:eastAsia="zh-CN"/>
              </w:rPr>
            </w:pPr>
            <w:r>
              <w:rPr>
                <w:rFonts w:ascii="Arial" w:hAnsi="Arial" w:eastAsia="宋体" w:cs="Arial"/>
                <w:sz w:val="20"/>
                <w:szCs w:val="20"/>
                <w:lang w:val="en-US" w:eastAsia="zh-CN"/>
              </w:rPr>
              <w:t>Regarding the above agreements in R4, when the UE autonomously activates/deactivates the pre-configured measurement gap by sending the RRC message LocationMeasurementIndication, RAN2 would like to understand</w:t>
            </w:r>
            <w:r>
              <w:rPr>
                <w:rFonts w:hint="eastAsia" w:ascii="Arial" w:hAnsi="Arial" w:eastAsia="宋体" w:cs="Arial"/>
                <w:sz w:val="20"/>
                <w:szCs w:val="20"/>
                <w:lang w:val="en-US" w:eastAsia="zh-CN"/>
              </w:rPr>
              <w:t>:</w:t>
            </w:r>
          </w:p>
          <w:p>
            <w:pPr>
              <w:pStyle w:val="150"/>
              <w:widowControl w:val="0"/>
              <w:numPr>
                <w:ilvl w:val="0"/>
                <w:numId w:val="12"/>
              </w:numPr>
              <w:autoSpaceDE w:val="0"/>
              <w:autoSpaceDN w:val="0"/>
              <w:adjustRightInd w:val="0"/>
              <w:spacing w:after="120" w:afterLines="50"/>
              <w:ind w:left="0" w:leftChars="0"/>
              <w:rPr>
                <w:rFonts w:ascii="Arial" w:hAnsi="Arial" w:eastAsia="DengXian" w:cs="Arial"/>
                <w:sz w:val="20"/>
                <w:szCs w:val="20"/>
                <w:lang w:eastAsia="zh-CN"/>
              </w:rPr>
            </w:pPr>
            <w:r>
              <w:rPr>
                <w:rFonts w:hint="eastAsia" w:ascii="Arial" w:hAnsi="Arial" w:eastAsia="DengXian" w:cs="Arial"/>
                <w:b/>
                <w:sz w:val="20"/>
                <w:szCs w:val="20"/>
                <w:lang w:eastAsia="zh-CN"/>
              </w:rPr>
              <w:t>Q</w:t>
            </w:r>
            <w:r>
              <w:rPr>
                <w:rFonts w:ascii="Arial" w:hAnsi="Arial" w:eastAsia="DengXian" w:cs="Arial"/>
                <w:b/>
                <w:sz w:val="20"/>
                <w:szCs w:val="20"/>
                <w:lang w:eastAsia="zh-CN"/>
              </w:rPr>
              <w:t>uestion1</w:t>
            </w:r>
            <w:r>
              <w:rPr>
                <w:rFonts w:ascii="Arial" w:hAnsi="Arial" w:eastAsia="DengXian" w:cs="Arial"/>
                <w:sz w:val="20"/>
                <w:szCs w:val="20"/>
                <w:lang w:eastAsia="zh-CN"/>
              </w:rPr>
              <w:t xml:space="preserve">: </w:t>
            </w:r>
          </w:p>
          <w:p>
            <w:pPr>
              <w:pStyle w:val="150"/>
              <w:widowControl w:val="0"/>
              <w:numPr>
                <w:ilvl w:val="1"/>
                <w:numId w:val="12"/>
              </w:numPr>
              <w:autoSpaceDE w:val="0"/>
              <w:autoSpaceDN w:val="0"/>
              <w:adjustRightInd w:val="0"/>
              <w:spacing w:after="120" w:afterLines="50"/>
              <w:ind w:left="420" w:leftChars="0"/>
              <w:rPr>
                <w:rFonts w:ascii="Arial" w:hAnsi="Arial" w:eastAsia="DengXian" w:cs="Arial"/>
                <w:sz w:val="20"/>
                <w:szCs w:val="20"/>
                <w:lang w:eastAsia="zh-CN"/>
              </w:rPr>
            </w:pPr>
            <w:r>
              <w:rPr>
                <w:rFonts w:ascii="Arial" w:hAnsi="Arial" w:eastAsia="DengXian" w:cs="Arial"/>
                <w:sz w:val="20"/>
                <w:szCs w:val="20"/>
                <w:lang w:eastAsia="zh-CN"/>
              </w:rPr>
              <w:t xml:space="preserve">whether the </w:t>
            </w:r>
            <w:r>
              <w:rPr>
                <w:rFonts w:hint="eastAsia" w:ascii="Arial" w:hAnsi="Arial" w:eastAsia="DengXian" w:cs="Arial"/>
                <w:sz w:val="20"/>
                <w:szCs w:val="20"/>
                <w:lang w:eastAsia="zh-CN"/>
              </w:rPr>
              <w:t>r</w:t>
            </w:r>
            <w:r>
              <w:rPr>
                <w:rFonts w:ascii="Arial" w:hAnsi="Arial" w:eastAsia="DengXian" w:cs="Arial"/>
                <w:sz w:val="20"/>
                <w:szCs w:val="20"/>
                <w:lang w:eastAsia="zh-CN"/>
              </w:rPr>
              <w:t xml:space="preserve">equest for configuration in </w:t>
            </w:r>
            <w:r>
              <w:rPr>
                <w:rFonts w:ascii="Arial" w:hAnsi="Arial" w:eastAsia="DengXian" w:cs="Arial"/>
                <w:i/>
                <w:sz w:val="20"/>
                <w:szCs w:val="20"/>
                <w:lang w:eastAsia="zh-CN"/>
              </w:rPr>
              <w:t>LocationMeasurementIndication</w:t>
            </w:r>
            <w:r>
              <w:rPr>
                <w:rFonts w:ascii="Arial" w:hAnsi="Arial" w:eastAsia="DengXian" w:cs="Arial"/>
                <w:sz w:val="20"/>
                <w:szCs w:val="20"/>
                <w:lang w:eastAsia="zh-CN"/>
              </w:rPr>
              <w:t xml:space="preserve"> can be un-ambiguously mapped to a certain pre-configured measurement gap?</w:t>
            </w:r>
          </w:p>
          <w:p>
            <w:pPr>
              <w:pStyle w:val="150"/>
              <w:numPr>
                <w:ilvl w:val="1"/>
                <w:numId w:val="12"/>
              </w:numPr>
              <w:spacing w:after="120" w:afterLines="50"/>
              <w:ind w:left="420" w:leftChars="0"/>
              <w:rPr>
                <w:rFonts w:ascii="Arial" w:hAnsi="Arial" w:eastAsia="DengXian" w:cs="Arial"/>
                <w:sz w:val="20"/>
                <w:szCs w:val="20"/>
                <w:lang w:eastAsia="zh-CN"/>
              </w:rPr>
            </w:pPr>
            <w:r>
              <w:rPr>
                <w:rFonts w:ascii="Arial" w:hAnsi="Arial" w:eastAsia="DengXian" w:cs="Arial"/>
                <w:sz w:val="20"/>
                <w:szCs w:val="20"/>
                <w:lang w:eastAsia="zh-CN"/>
              </w:rPr>
              <w:t xml:space="preserve">whether anything needs to be added to the current contents of the </w:t>
            </w:r>
            <w:r>
              <w:rPr>
                <w:rFonts w:ascii="Arial" w:hAnsi="Arial" w:eastAsia="DengXian" w:cs="Arial"/>
                <w:i/>
                <w:sz w:val="20"/>
                <w:szCs w:val="20"/>
                <w:lang w:eastAsia="zh-CN"/>
              </w:rPr>
              <w:t>LocationMeasurementIndication</w:t>
            </w:r>
            <w:r>
              <w:rPr>
                <w:rFonts w:ascii="Arial" w:hAnsi="Arial" w:eastAsia="DengXian" w:cs="Arial"/>
                <w:sz w:val="20"/>
                <w:szCs w:val="20"/>
                <w:lang w:eastAsia="zh-CN"/>
              </w:rPr>
              <w:t>?</w:t>
            </w:r>
          </w:p>
          <w:p>
            <w:pPr>
              <w:pStyle w:val="150"/>
              <w:widowControl w:val="0"/>
              <w:numPr>
                <w:ilvl w:val="0"/>
                <w:numId w:val="12"/>
              </w:numPr>
              <w:autoSpaceDE w:val="0"/>
              <w:autoSpaceDN w:val="0"/>
              <w:adjustRightInd w:val="0"/>
              <w:spacing w:after="120" w:afterLines="50"/>
              <w:ind w:left="0" w:leftChars="0"/>
              <w:jc w:val="both"/>
              <w:rPr>
                <w:rFonts w:hint="eastAsia" w:ascii="Arial" w:hAnsi="Arial" w:cs="Arial"/>
                <w:color w:val="000000"/>
                <w:sz w:val="20"/>
                <w:szCs w:val="20"/>
                <w:lang w:val="en-GB" w:eastAsia="ko-KR"/>
              </w:rPr>
            </w:pPr>
            <w:r>
              <w:rPr>
                <w:rFonts w:ascii="Arial" w:hAnsi="Arial" w:eastAsia="DengXian" w:cs="Arial"/>
                <w:b/>
                <w:sz w:val="20"/>
                <w:szCs w:val="20"/>
                <w:lang w:eastAsia="zh-CN"/>
              </w:rPr>
              <w:t>Question2</w:t>
            </w:r>
            <w:r>
              <w:rPr>
                <w:rFonts w:ascii="Arial" w:hAnsi="Arial" w:eastAsia="DengXian" w:cs="Arial"/>
                <w:sz w:val="20"/>
                <w:szCs w:val="20"/>
                <w:lang w:eastAsia="zh-CN"/>
              </w:rPr>
              <w:t xml:space="preserve">: whether the UE should only autonomously activate/deactivate the pre-configured measurement gap indicated by </w:t>
            </w:r>
            <w:r>
              <w:rPr>
                <w:rFonts w:ascii="Arial" w:hAnsi="Arial" w:eastAsia="DengXian" w:cs="Arial"/>
                <w:i/>
                <w:sz w:val="20"/>
                <w:szCs w:val="20"/>
                <w:lang w:eastAsia="zh-CN"/>
              </w:rPr>
              <w:t>LocationMeasurementIndication</w:t>
            </w:r>
            <w:r>
              <w:rPr>
                <w:rFonts w:ascii="Arial" w:hAnsi="Arial" w:eastAsia="DengXian" w:cs="Arial"/>
                <w:sz w:val="20"/>
                <w:szCs w:val="20"/>
                <w:lang w:eastAsia="zh-CN"/>
              </w:rPr>
              <w:t>?</w:t>
            </w:r>
          </w:p>
        </w:tc>
      </w:tr>
    </w:tbl>
    <w:p>
      <w:pPr>
        <w:spacing w:after="160" w:line="259" w:lineRule="auto"/>
        <w:rPr>
          <w:rFonts w:ascii="Arial" w:hAnsi="Arial" w:cs="Arial"/>
          <w:lang w:val="en-CA"/>
        </w:rPr>
      </w:pPr>
    </w:p>
    <w:p>
      <w:pPr>
        <w:pStyle w:val="2"/>
        <w:rPr>
          <w:rFonts w:cs="Arial"/>
          <w:lang w:val="sv-SE"/>
        </w:rPr>
      </w:pPr>
      <w:r>
        <w:rPr>
          <w:rFonts w:cs="Arial"/>
          <w:lang w:val="sv-SE"/>
        </w:rPr>
        <w:t>Disucssion</w:t>
      </w:r>
    </w:p>
    <w:p>
      <w:pPr>
        <w:rPr>
          <w:rFonts w:hint="default" w:ascii="Arial" w:hAnsi="Arial" w:cs="Arial"/>
          <w:lang w:val="en-US" w:eastAsia="zh-CN"/>
        </w:rPr>
      </w:pPr>
      <w:r>
        <w:rPr>
          <w:rFonts w:hint="eastAsia" w:ascii="Arial" w:hAnsi="Arial" w:cs="Arial"/>
          <w:lang w:val="en-US" w:eastAsia="zh-CN"/>
        </w:rPr>
        <w:t>Regarding to the UE autonomous activatation/deactivation mechanism, during 103 meeting, RAN4 has some detailed discussion focus on the initiation of LocationMeasurementIndication procedure. Finally RAN4 realized that possible misunderstanding between UE and NW would be caused by such initiation of LocationMeasurementIndication procedure. So RAN4 approved the following agreements.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numPr>
                <w:ilvl w:val="0"/>
                <w:numId w:val="0"/>
              </w:numPr>
              <w:rPr>
                <w:rFonts w:hint="eastAsia"/>
                <w:b/>
                <w:lang w:val="en-US" w:eastAsia="zh-CN"/>
              </w:rPr>
            </w:pPr>
            <w:r>
              <w:rPr>
                <w:b/>
                <w:lang w:eastAsia="zh-CN"/>
              </w:rPr>
              <w:t>Agreements</w:t>
            </w:r>
            <w:r>
              <w:rPr>
                <w:rFonts w:hint="eastAsia"/>
                <w:b/>
                <w:lang w:val="en-US" w:eastAsia="zh-CN"/>
              </w:rPr>
              <w:t>:</w:t>
            </w:r>
          </w:p>
          <w:p>
            <w:pPr>
              <w:numPr>
                <w:ilvl w:val="0"/>
                <w:numId w:val="13"/>
              </w:numPr>
              <w:spacing w:after="120" w:afterLines="50"/>
              <w:ind w:left="400" w:leftChars="200"/>
              <w:rPr>
                <w:rFonts w:eastAsia="PMingLiU"/>
                <w:szCs w:val="24"/>
                <w:lang w:eastAsia="zh-TW"/>
              </w:rPr>
            </w:pPr>
            <w:r>
              <w:rPr>
                <w:rFonts w:eastAsia="PMingLiU"/>
                <w:szCs w:val="24"/>
                <w:lang w:eastAsia="zh-TW"/>
              </w:rPr>
              <w:t>Remove LocationMeasurementIndication from the trigger events in clause 9.1.7.3.1. [TS38.133 v17.5.0]</w:t>
            </w:r>
          </w:p>
          <w:tbl>
            <w:tblPr>
              <w:tblStyle w:val="52"/>
              <w:tblW w:w="0" w:type="auto"/>
              <w:tblInd w:w="4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7" w:type="dxa"/>
                  <w:noWrap w:val="0"/>
                  <w:vAlign w:val="top"/>
                </w:tcPr>
                <w:p>
                  <w:pPr>
                    <w:rPr>
                      <w:rFonts w:ascii="Calibri" w:hAnsi="Calibri" w:cs="Calibri"/>
                      <w:bCs/>
                      <w:iCs/>
                      <w:lang w:val="en-US" w:eastAsia="zh-CN"/>
                    </w:rPr>
                  </w:pPr>
                  <w:r>
                    <w:rPr>
                      <w:rFonts w:ascii="Calibri" w:hAnsi="Calibri" w:cs="Calibri"/>
                      <w:bCs/>
                      <w:iCs/>
                      <w:lang w:val="en-US" w:eastAsia="zh-CN"/>
                    </w:rPr>
                    <w:t>“9.1.7.3.</w:t>
                  </w:r>
                </w:p>
                <w:p>
                  <w:pPr>
                    <w:rPr>
                      <w:rFonts w:ascii="Calibri" w:hAnsi="Calibri" w:cs="Calibri"/>
                      <w:bCs/>
                      <w:iCs/>
                      <w:lang w:val="en-US" w:eastAsia="zh-CN"/>
                    </w:rPr>
                  </w:pPr>
                  <w:r>
                    <w:rPr>
                      <w:rFonts w:ascii="Calibri" w:hAnsi="Calibri" w:cs="Calibri"/>
                      <w:bCs/>
                      <w:iCs/>
                      <w:lang w:val="en-US" w:eastAsia="zh-CN"/>
                    </w:rPr>
                    <w:t>…..</w:t>
                  </w:r>
                </w:p>
                <w:p>
                  <w:pPr>
                    <w:rPr>
                      <w:lang w:eastAsia="zh-CN"/>
                    </w:rPr>
                  </w:pPr>
                  <w:r>
                    <w:rPr>
                      <w:lang w:eastAsia="zh-CN"/>
                    </w:rPr>
                    <w:t>The UE can autonomously change the Pre-MG status from activation to deactivation or vice versa based on any of the following triggering conditions:</w:t>
                  </w:r>
                </w:p>
                <w:p>
                  <w:pPr>
                    <w:pStyle w:val="101"/>
                    <w:ind w:left="0" w:firstLine="0"/>
                    <w:rPr>
                      <w:lang w:val="en-US" w:eastAsia="zh-CN"/>
                    </w:rPr>
                  </w:pPr>
                  <w:r>
                    <w:rPr>
                      <w:lang w:val="en-US" w:eastAsia="zh-CN"/>
                    </w:rPr>
                    <w:t>-</w:t>
                  </w:r>
                  <w:r>
                    <w:rPr>
                      <w:lang w:val="en-US" w:eastAsia="zh-CN"/>
                    </w:rPr>
                    <w:tab/>
                  </w:r>
                  <w:r>
                    <w:rPr>
                      <w:lang w:val="en-US" w:eastAsia="zh-CN"/>
                    </w:rPr>
                    <w:t xml:space="preserve">DCI, timer or RRC based active BWP switching, </w:t>
                  </w:r>
                </w:p>
                <w:p>
                  <w:pPr>
                    <w:pStyle w:val="101"/>
                    <w:ind w:left="0" w:firstLine="0"/>
                    <w:rPr>
                      <w:lang w:val="en-US" w:eastAsia="zh-CN"/>
                    </w:rPr>
                  </w:pPr>
                  <w:r>
                    <w:rPr>
                      <w:lang w:val="en-US" w:eastAsia="zh-CN"/>
                    </w:rPr>
                    <w:t>-</w:t>
                  </w:r>
                  <w:r>
                    <w:rPr>
                      <w:lang w:val="en-US" w:eastAsia="zh-CN"/>
                    </w:rPr>
                    <w:tab/>
                  </w:r>
                  <w:r>
                    <w:rPr>
                      <w:lang w:val="en-US" w:eastAsia="zh-CN"/>
                    </w:rPr>
                    <w:t>Activation/deactivation of SCell(s),</w:t>
                  </w:r>
                </w:p>
                <w:p>
                  <w:pPr>
                    <w:pStyle w:val="101"/>
                    <w:ind w:left="0" w:firstLine="0"/>
                    <w:rPr>
                      <w:lang w:val="en-US" w:eastAsia="zh-CN"/>
                    </w:rPr>
                  </w:pPr>
                  <w:r>
                    <w:rPr>
                      <w:lang w:val="en-US" w:eastAsia="zh-CN"/>
                    </w:rPr>
                    <w:t>-</w:t>
                  </w:r>
                  <w:r>
                    <w:rPr>
                      <w:lang w:val="en-US" w:eastAsia="zh-CN"/>
                    </w:rPr>
                    <w:tab/>
                  </w:r>
                  <w:r>
                    <w:rPr>
                      <w:lang w:val="en-US" w:eastAsia="zh-CN"/>
                    </w:rPr>
                    <w:t>Addition/removal of any measurement object(s)</w:t>
                  </w:r>
                </w:p>
                <w:p>
                  <w:pPr>
                    <w:pStyle w:val="101"/>
                    <w:ind w:left="0" w:firstLine="0"/>
                    <w:rPr>
                      <w:lang w:val="en-US" w:eastAsia="zh-CN"/>
                    </w:rPr>
                  </w:pPr>
                  <w:r>
                    <w:rPr>
                      <w:lang w:val="en-US" w:eastAsia="zh-CN"/>
                    </w:rPr>
                    <w:t>-</w:t>
                  </w:r>
                  <w:r>
                    <w:rPr>
                      <w:lang w:val="en-US" w:eastAsia="zh-CN"/>
                    </w:rPr>
                    <w:tab/>
                  </w:r>
                  <w:r>
                    <w:rPr>
                      <w:lang w:val="en-US" w:eastAsia="zh-CN"/>
                    </w:rPr>
                    <w:t>Addition/release/change of a SCell in carrier aggregation,</w:t>
                  </w:r>
                </w:p>
                <w:p>
                  <w:pPr>
                    <w:pStyle w:val="101"/>
                    <w:ind w:left="0" w:firstLine="0"/>
                    <w:rPr>
                      <w:rFonts w:eastAsia="PMingLiU"/>
                      <w:szCs w:val="24"/>
                      <w:lang w:val="en-US" w:eastAsia="zh-TW"/>
                    </w:rPr>
                  </w:pPr>
                  <w:r>
                    <w:rPr>
                      <w:lang w:val="en-US" w:eastAsia="zh-CN"/>
                    </w:rPr>
                    <w:t>-</w:t>
                  </w:r>
                  <w:r>
                    <w:rPr>
                      <w:lang w:val="en-US" w:eastAsia="zh-CN"/>
                    </w:rPr>
                    <w:tab/>
                  </w:r>
                  <w:r>
                    <w:rPr>
                      <w:strike/>
                      <w:lang w:val="en-US" w:eastAsia="zh-CN"/>
                    </w:rPr>
                    <w:t xml:space="preserve">Initiation of </w:t>
                  </w:r>
                  <w:r>
                    <w:rPr>
                      <w:i/>
                      <w:iCs/>
                      <w:strike/>
                      <w:lang w:val="en-US" w:eastAsia="zh-CN"/>
                    </w:rPr>
                    <w:t>LocationMeasurementIndication</w:t>
                  </w:r>
                  <w:r>
                    <w:rPr>
                      <w:strike/>
                      <w:lang w:val="en-US" w:eastAsia="zh-CN"/>
                    </w:rPr>
                    <w:t xml:space="preserve"> procedure specified in clause 5.5.6 [2].</w:t>
                  </w:r>
                </w:p>
              </w:tc>
            </w:tr>
          </w:tbl>
          <w:p>
            <w:pPr>
              <w:numPr>
                <w:ilvl w:val="0"/>
                <w:numId w:val="0"/>
              </w:numPr>
              <w:rPr>
                <w:rFonts w:hint="default"/>
                <w:b/>
                <w:lang w:val="en-US" w:eastAsia="zh-CN"/>
              </w:rPr>
            </w:pPr>
          </w:p>
        </w:tc>
      </w:tr>
    </w:tbl>
    <w:p>
      <w:pPr>
        <w:rPr>
          <w:rFonts w:hint="default" w:ascii="Arial" w:hAnsi="Arial" w:cs="Arial"/>
          <w:lang w:val="en-US" w:eastAsia="zh-CN"/>
        </w:rPr>
      </w:pPr>
      <w:r>
        <w:rPr>
          <w:rFonts w:hint="eastAsia" w:ascii="Arial" w:hAnsi="Arial" w:cs="Arial"/>
          <w:lang w:val="en-US" w:eastAsia="zh-CN"/>
        </w:rPr>
        <w:t>Based on such agreements in RAN4, it means LocationMeasurementIndication procedure is no longer a trigger event for the pre-configured MG</w:t>
      </w:r>
      <w:r>
        <w:rPr>
          <w:rFonts w:hint="default" w:ascii="Arial" w:hAnsi="Arial" w:cs="Arial"/>
          <w:lang w:val="en-US" w:eastAsia="zh-CN"/>
        </w:rPr>
        <w:t>’</w:t>
      </w:r>
      <w:r>
        <w:rPr>
          <w:rFonts w:hint="eastAsia" w:ascii="Arial" w:hAnsi="Arial" w:cs="Arial"/>
          <w:lang w:val="en-US" w:eastAsia="zh-CN"/>
        </w:rPr>
        <w:t xml:space="preserve">s activation/deactivation. So it is not necessary to discuss about Question 1 and Question 2 raised by RAN2 any more. </w:t>
      </w:r>
    </w:p>
    <w:p>
      <w:pPr>
        <w:rPr>
          <w:rFonts w:ascii="Arial" w:hAnsi="Arial" w:cs="Arial"/>
          <w:b/>
          <w:bCs/>
          <w:i/>
          <w:iCs/>
          <w:lang w:eastAsia="zh-CN"/>
        </w:rPr>
      </w:pPr>
      <w:r>
        <w:rPr>
          <w:rFonts w:hint="eastAsia" w:ascii="Arial" w:hAnsi="Arial" w:cs="Arial"/>
          <w:b/>
          <w:bCs/>
          <w:i/>
          <w:iCs/>
          <w:lang w:eastAsia="zh-CN"/>
        </w:rPr>
        <w:t xml:space="preserve">Proposal: </w:t>
      </w:r>
      <w:r>
        <w:rPr>
          <w:rFonts w:hint="eastAsia" w:ascii="Arial" w:hAnsi="Arial" w:cs="Arial"/>
          <w:b/>
          <w:bCs/>
          <w:i/>
          <w:iCs/>
          <w:lang w:val="en-US" w:eastAsia="zh-CN"/>
        </w:rPr>
        <w:t>Since the trigger event of initiation of LocationMeasurementIndication procedure has been approved to be removed by RAN4 in 103 meeting, it is not necessary to discuss Question 1 and Question 2 raised by RAN2 any more.</w:t>
      </w:r>
    </w:p>
    <w:p>
      <w:pPr>
        <w:rPr>
          <w:rFonts w:ascii="Arial" w:hAnsi="Arial" w:cs="Arial"/>
          <w:lang w:eastAsia="zh-CN"/>
        </w:rPr>
      </w:pPr>
    </w:p>
    <w:bookmarkEnd w:id="1"/>
    <w:bookmarkEnd w:id="2"/>
    <w:p>
      <w:pPr>
        <w:pStyle w:val="2"/>
        <w:ind w:right="72"/>
        <w:rPr>
          <w:rFonts w:cs="Arial"/>
          <w:lang w:val="sv-SE"/>
        </w:rPr>
      </w:pPr>
      <w:r>
        <w:rPr>
          <w:rFonts w:cs="Arial"/>
          <w:lang w:val="sv-SE"/>
        </w:rPr>
        <w:t>Conclustion</w:t>
      </w:r>
    </w:p>
    <w:p>
      <w:pPr>
        <w:rPr>
          <w:rFonts w:hint="eastAsia" w:ascii="Arial" w:hAnsi="Arial" w:eastAsia="宋体" w:cs="Arial"/>
          <w:lang w:val="en-US" w:eastAsia="zh-CN"/>
        </w:rPr>
      </w:pPr>
      <w:r>
        <w:rPr>
          <w:rFonts w:hint="eastAsia" w:ascii="Arial" w:hAnsi="Arial" w:eastAsia="宋体" w:cs="Arial"/>
          <w:lang w:val="en-US" w:eastAsia="zh-CN"/>
        </w:rPr>
        <w:t>In this contribution, we discuss RAN2 LS on LocationMeasurementIndication contents and measurement gap parameters and provide our views, the draft reply LS are provided in the Annex.</w:t>
      </w:r>
    </w:p>
    <w:p>
      <w:pPr>
        <w:keepNext w:val="0"/>
        <w:keepLines w:val="0"/>
        <w:pageBreakBefore w:val="0"/>
        <w:widowControl/>
        <w:numPr>
          <w:ilvl w:val="0"/>
          <w:numId w:val="0"/>
        </w:numPr>
        <w:kinsoku/>
        <w:wordWrap/>
        <w:overflowPunct/>
        <w:topLinePunct w:val="0"/>
        <w:autoSpaceDE/>
        <w:autoSpaceDN/>
        <w:bidi w:val="0"/>
        <w:adjustRightInd/>
        <w:snapToGrid/>
        <w:spacing w:before="164" w:beforeLines="50"/>
        <w:ind w:leftChars="0"/>
        <w:textAlignment w:val="auto"/>
        <w:rPr>
          <w:rFonts w:ascii="Arial" w:hAnsi="Arial" w:cs="Arial"/>
          <w:b/>
          <w:bCs/>
          <w:i/>
          <w:iCs/>
          <w:lang w:eastAsia="zh-CN"/>
        </w:rPr>
      </w:pPr>
      <w:r>
        <w:rPr>
          <w:rFonts w:hint="eastAsia"/>
          <w:b/>
          <w:sz w:val="21"/>
          <w:szCs w:val="21"/>
        </w:rPr>
        <w:t xml:space="preserve">Proposal: </w:t>
      </w:r>
      <w:r>
        <w:rPr>
          <w:rFonts w:hint="eastAsia"/>
          <w:b/>
          <w:sz w:val="21"/>
          <w:szCs w:val="21"/>
          <w:lang w:val="en-US" w:eastAsia="zh-CN"/>
        </w:rPr>
        <w:t xml:space="preserve">Since the trigger event of initiation of </w:t>
      </w:r>
      <w:r>
        <w:rPr>
          <w:rFonts w:hint="eastAsia"/>
          <w:b/>
          <w:i/>
          <w:iCs/>
          <w:sz w:val="21"/>
          <w:szCs w:val="21"/>
          <w:lang w:val="en-US" w:eastAsia="zh-CN"/>
        </w:rPr>
        <w:t>LocationMeasurementIndication</w:t>
      </w:r>
      <w:r>
        <w:rPr>
          <w:rFonts w:hint="eastAsia"/>
          <w:b/>
          <w:sz w:val="21"/>
          <w:szCs w:val="21"/>
          <w:lang w:val="en-US" w:eastAsia="zh-CN"/>
        </w:rPr>
        <w:t xml:space="preserve"> procedure has been approved to be removed by RAN4 in 103 meeting, it is not necessary to discuss Question 1 and Question 2 raised by RAN2 any more.</w:t>
      </w:r>
    </w:p>
    <w:p>
      <w:pPr>
        <w:rPr>
          <w:lang w:eastAsia="zh-CN"/>
        </w:rPr>
      </w:pPr>
    </w:p>
    <w:p>
      <w:pPr>
        <w:pStyle w:val="2"/>
        <w:ind w:right="72"/>
        <w:rPr>
          <w:rFonts w:cs="Arial"/>
          <w:lang w:val="en-US"/>
        </w:rPr>
      </w:pPr>
      <w:r>
        <w:rPr>
          <w:rFonts w:cs="Arial"/>
          <w:lang w:val="en-US"/>
        </w:rPr>
        <w:t>References</w:t>
      </w:r>
    </w:p>
    <w:p>
      <w:pPr>
        <w:numPr>
          <w:ilvl w:val="0"/>
          <w:numId w:val="14"/>
        </w:numPr>
        <w:tabs>
          <w:tab w:val="left" w:pos="851"/>
        </w:tabs>
        <w:rPr>
          <w:rFonts w:ascii="Arial" w:hAnsi="Arial" w:cs="Arial"/>
          <w:sz w:val="22"/>
          <w:szCs w:val="22"/>
          <w:lang w:val="en-CA" w:eastAsia="zh-CN"/>
        </w:rPr>
      </w:pPr>
      <w:r>
        <w:rPr>
          <w:rFonts w:ascii="Arial" w:hAnsi="Arial" w:cs="Arial"/>
          <w:sz w:val="22"/>
          <w:szCs w:val="22"/>
          <w:lang w:val="en-CA" w:eastAsia="zh-CN"/>
        </w:rPr>
        <w:t>R</w:t>
      </w:r>
      <w:r>
        <w:rPr>
          <w:rFonts w:hint="eastAsia" w:ascii="Arial" w:hAnsi="Arial" w:cs="Arial"/>
          <w:sz w:val="22"/>
          <w:szCs w:val="22"/>
          <w:lang w:val="en-CA" w:eastAsia="zh-CN"/>
        </w:rPr>
        <w:t>1</w:t>
      </w:r>
      <w:r>
        <w:rPr>
          <w:rFonts w:ascii="Arial" w:hAnsi="Arial" w:cs="Arial"/>
          <w:sz w:val="22"/>
          <w:szCs w:val="22"/>
          <w:lang w:val="en-CA" w:eastAsia="zh-CN"/>
        </w:rPr>
        <w:t>-22</w:t>
      </w:r>
      <w:r>
        <w:rPr>
          <w:rFonts w:hint="eastAsia" w:ascii="Arial" w:hAnsi="Arial" w:cs="Arial"/>
          <w:sz w:val="22"/>
          <w:szCs w:val="22"/>
          <w:lang w:val="en-CA" w:eastAsia="zh-CN"/>
        </w:rPr>
        <w:t>11520</w:t>
      </w:r>
      <w:r>
        <w:rPr>
          <w:rFonts w:ascii="Arial" w:hAnsi="Arial" w:cs="Arial"/>
          <w:sz w:val="22"/>
          <w:szCs w:val="22"/>
          <w:lang w:val="en-CA" w:eastAsia="zh-CN"/>
        </w:rPr>
        <w:t xml:space="preserve"> LS on LocationMeasurementIndication contents and measurement gap parameters</w:t>
      </w:r>
    </w:p>
    <w:p>
      <w:pPr>
        <w:numPr>
          <w:numId w:val="0"/>
        </w:numPr>
        <w:tabs>
          <w:tab w:val="left" w:pos="851"/>
        </w:tabs>
        <w:rPr>
          <w:rFonts w:ascii="Arial" w:hAnsi="Arial" w:cs="Arial"/>
          <w:sz w:val="22"/>
          <w:szCs w:val="22"/>
          <w:lang w:val="en-CA"/>
        </w:rPr>
      </w:pPr>
    </w:p>
    <w:p>
      <w:pPr>
        <w:pStyle w:val="2"/>
        <w:ind w:right="72"/>
        <w:rPr>
          <w:rFonts w:cs="Arial"/>
          <w:lang w:val="en-US"/>
        </w:rPr>
      </w:pPr>
      <w:r>
        <w:rPr>
          <w:rFonts w:hint="eastAsia" w:cs="Arial"/>
          <w:lang w:val="en-US" w:eastAsia="zh-CN"/>
        </w:rPr>
        <w:t>Appendix</w:t>
      </w:r>
    </w:p>
    <w:p>
      <w:pPr>
        <w:tabs>
          <w:tab w:val="center" w:pos="4536"/>
          <w:tab w:val="right" w:pos="8280"/>
          <w:tab w:val="right" w:pos="9639"/>
        </w:tabs>
        <w:ind w:left="1440" w:right="2" w:hanging="1440"/>
        <w:rPr>
          <w:rFonts w:ascii="Arial" w:hAnsi="Arial" w:eastAsia="Batang" w:cs="Arial"/>
          <w:b/>
          <w:bCs/>
        </w:rPr>
      </w:pPr>
      <w:bookmarkStart w:id="3" w:name="_Hlk492190689"/>
      <w:r>
        <w:rPr>
          <w:rFonts w:ascii="Arial" w:hAnsi="Arial" w:eastAsia="Batang" w:cs="Arial"/>
          <w:b/>
          <w:bCs/>
        </w:rPr>
        <w:t>3GPP TSG RAN WG4 Meeting #10</w:t>
      </w:r>
      <w:r>
        <w:rPr>
          <w:rFonts w:hint="eastAsia" w:ascii="Arial" w:hAnsi="Arial" w:eastAsia="宋体" w:cs="Arial"/>
          <w:b/>
          <w:bCs/>
          <w:lang w:val="en-US" w:eastAsia="zh-CN"/>
        </w:rPr>
        <w:t>4</w:t>
      </w:r>
      <w:r>
        <w:rPr>
          <w:rFonts w:ascii="Arial" w:hAnsi="Arial" w:eastAsia="Batang" w:cs="Arial"/>
          <w:b/>
          <w:bCs/>
        </w:rPr>
        <w:t>-e</w:t>
      </w:r>
      <w:r>
        <w:rPr>
          <w:rFonts w:ascii="Arial" w:hAnsi="Arial" w:eastAsia="Batang" w:cs="Arial"/>
          <w:b/>
          <w:bCs/>
        </w:rPr>
        <w:tab/>
      </w:r>
      <w:r>
        <w:rPr>
          <w:rFonts w:ascii="Arial" w:hAnsi="Arial" w:eastAsia="Batang" w:cs="Arial"/>
          <w:b/>
          <w:bCs/>
        </w:rPr>
        <w:tab/>
      </w:r>
      <w:r>
        <w:rPr>
          <w:rFonts w:ascii="Arial" w:hAnsi="Arial" w:eastAsia="Batang" w:cs="Arial"/>
          <w:b/>
          <w:bCs/>
        </w:rPr>
        <w:t>R4-2</w:t>
      </w:r>
      <w:r>
        <w:rPr>
          <w:rFonts w:hint="eastAsia" w:ascii="Arial" w:hAnsi="Arial" w:eastAsia="宋体" w:cs="Arial"/>
          <w:b/>
          <w:bCs/>
          <w:lang w:val="en-US" w:eastAsia="zh-CN"/>
        </w:rPr>
        <w:t>2X</w:t>
      </w:r>
      <w:r>
        <w:rPr>
          <w:rFonts w:ascii="Arial" w:hAnsi="Arial" w:eastAsia="Batang" w:cs="Arial"/>
          <w:b/>
          <w:bCs/>
        </w:rPr>
        <w:t>XXXX</w:t>
      </w:r>
    </w:p>
    <w:p>
      <w:pPr>
        <w:tabs>
          <w:tab w:val="center" w:pos="4536"/>
          <w:tab w:val="right" w:pos="9072"/>
        </w:tabs>
        <w:ind w:left="1440" w:hanging="1440"/>
        <w:rPr>
          <w:rFonts w:ascii="Arial" w:hAnsi="Arial" w:eastAsia="MS Mincho" w:cs="Arial"/>
          <w:b/>
          <w:bCs/>
          <w:lang w:eastAsia="ja-JP"/>
        </w:rPr>
      </w:pPr>
      <w:r>
        <w:rPr>
          <w:rFonts w:ascii="Arial" w:hAnsi="Arial" w:eastAsia="MS Mincho" w:cs="Arial"/>
          <w:b/>
          <w:bCs/>
          <w:lang w:eastAsia="ja-JP"/>
        </w:rPr>
        <w:t xml:space="preserve">Electronic Meeting, </w:t>
      </w:r>
      <w:r>
        <w:rPr>
          <w:rFonts w:hint="eastAsia" w:ascii="Arial" w:hAnsi="Arial" w:eastAsia="宋体" w:cs="Arial"/>
          <w:b/>
          <w:lang w:val="en-US" w:eastAsia="zh-CN"/>
        </w:rPr>
        <w:t>15</w:t>
      </w:r>
      <w:r>
        <w:rPr>
          <w:rFonts w:ascii="Arial" w:hAnsi="Arial" w:cs="Arial"/>
          <w:b/>
        </w:rPr>
        <w:t xml:space="preserve"> – </w:t>
      </w:r>
      <w:r>
        <w:rPr>
          <w:rFonts w:hint="eastAsia" w:ascii="Arial" w:hAnsi="Arial" w:cs="Arial"/>
          <w:b/>
          <w:lang w:val="en-US" w:eastAsia="zh-CN"/>
        </w:rPr>
        <w:t>26 August</w:t>
      </w:r>
      <w:r>
        <w:rPr>
          <w:rFonts w:ascii="Arial" w:hAnsi="Arial" w:cs="Arial"/>
          <w:b/>
        </w:rPr>
        <w:t>, 2022</w:t>
      </w:r>
      <w:r>
        <w:rPr>
          <w:rFonts w:ascii="Arial" w:hAnsi="Arial" w:eastAsia="MS Mincho" w:cs="Arial"/>
          <w:b/>
          <w:bCs/>
          <w:lang w:eastAsia="ja-JP"/>
        </w:rPr>
        <w:t xml:space="preserve"> </w:t>
      </w:r>
    </w:p>
    <w:p>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p>
    <w:bookmarkEnd w:id="3"/>
    <w:p>
      <w:pPr>
        <w:spacing w:after="60"/>
        <w:ind w:left="1985" w:hanging="1985"/>
        <w:rPr>
          <w:rFonts w:ascii="Arial" w:hAnsi="Arial" w:eastAsia="等线" w:cs="Arial"/>
          <w:sz w:val="20"/>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 xml:space="preserve">Reply LS on </w:t>
      </w:r>
      <w:r>
        <w:rPr>
          <w:rFonts w:hint="eastAsia" w:ascii="Arial" w:hAnsi="Arial" w:eastAsia="等线" w:cs="Arial"/>
          <w:i/>
          <w:iCs/>
          <w:sz w:val="20"/>
          <w:lang w:eastAsia="zh-CN"/>
        </w:rPr>
        <w:t xml:space="preserve">LocationMeasurementIndication </w:t>
      </w:r>
      <w:r>
        <w:rPr>
          <w:rFonts w:hint="eastAsia" w:ascii="Arial" w:hAnsi="Arial" w:eastAsia="等线" w:cs="Arial"/>
          <w:sz w:val="20"/>
          <w:lang w:eastAsia="zh-CN"/>
        </w:rPr>
        <w:t>contents and measurement gap parameters</w:t>
      </w:r>
    </w:p>
    <w:p>
      <w:pPr>
        <w:spacing w:after="60"/>
        <w:ind w:left="1985" w:hanging="1985"/>
        <w:rPr>
          <w:rFonts w:hint="default" w:ascii="Arial" w:hAnsi="Arial" w:eastAsia="宋体" w:cs="Arial"/>
          <w:bCs/>
          <w:sz w:val="20"/>
          <w:lang w:val="en-US" w:eastAsia="zh-CN"/>
        </w:rPr>
      </w:pPr>
      <w:r>
        <w:rPr>
          <w:rFonts w:ascii="Arial" w:hAnsi="Arial" w:eastAsia="等线" w:cs="Arial"/>
          <w:b/>
          <w:sz w:val="20"/>
        </w:rPr>
        <w:t>Response to:</w:t>
      </w:r>
      <w:r>
        <w:rPr>
          <w:rFonts w:ascii="Arial" w:hAnsi="Arial" w:eastAsia="等线" w:cs="Arial"/>
          <w:bCs/>
          <w:sz w:val="20"/>
        </w:rPr>
        <w:tab/>
      </w:r>
      <w:r>
        <w:rPr>
          <w:rFonts w:ascii="Arial" w:hAnsi="Arial" w:eastAsia="Yu Mincho" w:cs="Arial"/>
          <w:bCs/>
          <w:sz w:val="20"/>
          <w:lang w:eastAsia="ja-JP"/>
        </w:rPr>
        <w:t>R</w:t>
      </w:r>
      <w:r>
        <w:rPr>
          <w:rFonts w:hint="eastAsia" w:ascii="Arial" w:hAnsi="Arial" w:eastAsia="宋体" w:cs="Arial"/>
          <w:bCs/>
          <w:sz w:val="20"/>
          <w:lang w:val="en-US" w:eastAsia="zh-CN"/>
        </w:rPr>
        <w:t>2</w:t>
      </w:r>
      <w:r>
        <w:rPr>
          <w:rFonts w:ascii="Arial" w:hAnsi="Arial" w:eastAsia="Yu Mincho" w:cs="Arial"/>
          <w:bCs/>
          <w:sz w:val="20"/>
          <w:lang w:eastAsia="ja-JP"/>
        </w:rPr>
        <w:t>-220</w:t>
      </w:r>
      <w:r>
        <w:rPr>
          <w:rFonts w:hint="eastAsia" w:ascii="Arial" w:hAnsi="Arial" w:eastAsia="宋体" w:cs="Arial"/>
          <w:bCs/>
          <w:sz w:val="20"/>
          <w:lang w:val="en-US" w:eastAsia="zh-CN"/>
        </w:rPr>
        <w:t>6388</w:t>
      </w:r>
    </w:p>
    <w:p>
      <w:pPr>
        <w:spacing w:after="60"/>
        <w:ind w:left="1985" w:hanging="1985"/>
        <w:rPr>
          <w:rFonts w:hint="eastAsia" w:ascii="Arial" w:hAnsi="Arial" w:eastAsia="等线" w:cs="Arial"/>
          <w:bCs/>
          <w:sz w:val="20"/>
          <w:lang w:eastAsia="zh-CN"/>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hint="eastAsia" w:ascii="Arial" w:hAnsi="Arial" w:eastAsia="等线" w:cs="Arial"/>
          <w:bCs/>
          <w:sz w:val="20"/>
          <w:lang w:val="en-US" w:eastAsia="zh-CN"/>
        </w:rPr>
        <w:t>7</w:t>
      </w:r>
    </w:p>
    <w:p>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hint="eastAsia" w:ascii="Arial" w:hAnsi="Arial" w:eastAsia="等线" w:cs="Arial"/>
          <w:bCs/>
          <w:sz w:val="20"/>
        </w:rPr>
        <w:t>NR_pos_enh-Core, NR_MG_enh-Core</w:t>
      </w:r>
    </w:p>
    <w:p>
      <w:pPr>
        <w:spacing w:after="60"/>
        <w:ind w:left="1985" w:hanging="1985"/>
        <w:rPr>
          <w:rFonts w:ascii="Arial" w:hAnsi="Arial" w:eastAsia="等线" w:cs="Arial"/>
          <w:b/>
          <w:sz w:val="20"/>
        </w:rPr>
      </w:pPr>
    </w:p>
    <w:p>
      <w:pPr>
        <w:spacing w:after="60"/>
        <w:ind w:left="1985" w:hanging="1985"/>
        <w:rPr>
          <w:rFonts w:hint="eastAsia" w:ascii="Arial" w:hAnsi="Arial" w:cs="Arial"/>
          <w:bCs/>
          <w:sz w:val="20"/>
        </w:rPr>
      </w:pPr>
      <w:r>
        <w:rPr>
          <w:rFonts w:ascii="Arial" w:hAnsi="Arial" w:eastAsia="等线" w:cs="Arial"/>
          <w:b/>
          <w:sz w:val="20"/>
        </w:rPr>
        <w:t>Source:</w:t>
      </w:r>
      <w:r>
        <w:rPr>
          <w:rFonts w:ascii="Arial" w:hAnsi="Arial" w:eastAsia="等线" w:cs="Arial"/>
          <w:bCs/>
          <w:color w:val="FF0000"/>
          <w:sz w:val="20"/>
        </w:rPr>
        <w:tab/>
      </w:r>
      <w:r>
        <w:rPr>
          <w:rFonts w:hint="eastAsia" w:ascii="Arial" w:hAnsi="Arial" w:cs="Arial"/>
          <w:bCs/>
          <w:sz w:val="20"/>
        </w:rPr>
        <w:t>RAN4</w:t>
      </w:r>
    </w:p>
    <w:p>
      <w:pPr>
        <w:spacing w:after="60"/>
        <w:ind w:left="1985" w:hanging="1985"/>
        <w:rPr>
          <w:rFonts w:hint="eastAsia" w:ascii="Arial" w:hAnsi="Arial" w:eastAsia="等线" w:cs="Arial"/>
          <w:bCs/>
          <w:sz w:val="20"/>
          <w:lang w:eastAsia="zh-CN"/>
        </w:rPr>
      </w:pPr>
      <w:r>
        <w:rPr>
          <w:rFonts w:ascii="Arial" w:hAnsi="Arial" w:eastAsia="等线" w:cs="Arial"/>
          <w:b/>
          <w:sz w:val="20"/>
        </w:rPr>
        <w:t>To:</w:t>
      </w:r>
      <w:r>
        <w:rPr>
          <w:rFonts w:ascii="Arial" w:hAnsi="Arial" w:eastAsia="等线" w:cs="Arial"/>
          <w:bCs/>
          <w:sz w:val="20"/>
        </w:rPr>
        <w:tab/>
      </w:r>
      <w:r>
        <w:rPr>
          <w:rFonts w:hint="eastAsia" w:ascii="Arial" w:hAnsi="Arial" w:eastAsia="等线" w:cs="Arial"/>
          <w:bCs/>
          <w:sz w:val="20"/>
        </w:rPr>
        <w:t>RAN</w:t>
      </w:r>
      <w:r>
        <w:rPr>
          <w:rFonts w:hint="eastAsia" w:ascii="Arial" w:hAnsi="Arial" w:eastAsia="等线" w:cs="Arial"/>
          <w:bCs/>
          <w:sz w:val="20"/>
          <w:lang w:val="en-US" w:eastAsia="zh-CN"/>
        </w:rPr>
        <w:t>2</w:t>
      </w:r>
    </w:p>
    <w:p>
      <w:pPr>
        <w:spacing w:after="60"/>
        <w:ind w:left="1985" w:hanging="1985"/>
        <w:rPr>
          <w:rFonts w:ascii="Arial" w:hAnsi="Arial" w:eastAsia="等线" w:cs="Arial"/>
          <w:bCs/>
          <w:sz w:val="20"/>
        </w:rPr>
      </w:pPr>
      <w:r>
        <w:rPr>
          <w:rFonts w:ascii="Arial" w:hAnsi="Arial" w:eastAsia="等线" w:cs="Arial"/>
          <w:b/>
          <w:sz w:val="20"/>
        </w:rPr>
        <w:t>Cc:</w:t>
      </w:r>
      <w:r>
        <w:rPr>
          <w:rFonts w:ascii="Arial" w:hAnsi="Arial" w:eastAsia="等线" w:cs="Arial"/>
          <w:bCs/>
          <w:sz w:val="20"/>
        </w:rPr>
        <w:tab/>
      </w:r>
    </w:p>
    <w:p>
      <w:pPr>
        <w:spacing w:after="60"/>
        <w:ind w:left="1985" w:hanging="1985"/>
        <w:rPr>
          <w:rFonts w:ascii="Arial" w:hAnsi="Arial" w:eastAsia="等线" w:cs="Arial"/>
          <w:bCs/>
          <w:sz w:val="20"/>
        </w:rPr>
      </w:pPr>
    </w:p>
    <w:p>
      <w:pPr>
        <w:tabs>
          <w:tab w:val="left" w:pos="2268"/>
        </w:tabs>
        <w:rPr>
          <w:rFonts w:ascii="Arial" w:hAnsi="Arial" w:eastAsia="等线" w:cs="Arial"/>
          <w:b/>
          <w:sz w:val="20"/>
        </w:rPr>
      </w:pPr>
      <w:r>
        <w:rPr>
          <w:rFonts w:ascii="Arial" w:hAnsi="Arial" w:eastAsia="等线" w:cs="Arial"/>
          <w:b/>
          <w:sz w:val="20"/>
        </w:rPr>
        <w:t>Contact Person:</w:t>
      </w:r>
    </w:p>
    <w:p>
      <w:pPr>
        <w:keepNext/>
        <w:tabs>
          <w:tab w:val="left" w:pos="2268"/>
          <w:tab w:val="left" w:pos="2694"/>
        </w:tabs>
        <w:ind w:left="567"/>
        <w:outlineLvl w:val="3"/>
        <w:rPr>
          <w:rFonts w:hint="eastAsia" w:ascii="Arial" w:hAnsi="Arial" w:cs="Arial"/>
          <w:bCs/>
          <w:sz w:val="20"/>
          <w:szCs w:val="20"/>
          <w:lang w:val="en-GB"/>
        </w:rPr>
      </w:pPr>
      <w:r>
        <w:rPr>
          <w:rFonts w:ascii="Arial" w:hAnsi="Arial" w:cs="Arial"/>
          <w:b/>
          <w:sz w:val="20"/>
          <w:szCs w:val="20"/>
          <w:lang w:val="en-GB" w:eastAsia="en-US"/>
        </w:rPr>
        <w:t>Name:</w:t>
      </w:r>
      <w:r>
        <w:rPr>
          <w:rFonts w:ascii="Arial" w:hAnsi="Arial" w:cs="Arial"/>
          <w:bCs/>
          <w:sz w:val="20"/>
          <w:szCs w:val="20"/>
          <w:lang w:val="en-GB" w:eastAsia="en-US"/>
        </w:rPr>
        <w:tab/>
      </w:r>
      <w:r>
        <w:rPr>
          <w:rFonts w:hint="eastAsia" w:ascii="Arial" w:hAnsi="Arial" w:cs="Arial"/>
          <w:bCs/>
          <w:sz w:val="20"/>
          <w:szCs w:val="20"/>
          <w:lang w:val="en-US" w:eastAsia="zh-CN"/>
        </w:rPr>
        <w:t>chenchen</w:t>
      </w:r>
      <w:r>
        <w:rPr>
          <w:rFonts w:hint="eastAsia" w:ascii="Arial" w:hAnsi="Arial" w:cs="Arial"/>
          <w:bCs/>
          <w:sz w:val="20"/>
          <w:szCs w:val="20"/>
          <w:lang w:val="en-GB"/>
        </w:rPr>
        <w:t xml:space="preserve"> ZHANG</w:t>
      </w:r>
    </w:p>
    <w:p>
      <w:pPr>
        <w:keepNext/>
        <w:tabs>
          <w:tab w:val="left" w:pos="2268"/>
          <w:tab w:val="left" w:pos="2694"/>
        </w:tabs>
        <w:ind w:left="567"/>
        <w:outlineLvl w:val="6"/>
        <w:rPr>
          <w:rFonts w:hint="default" w:ascii="Arial" w:hAnsi="Arial" w:eastAsia="宋体" w:cs="Arial"/>
          <w:bCs/>
          <w:sz w:val="20"/>
          <w:szCs w:val="20"/>
          <w:lang w:val="en-US" w:eastAsia="zh-CN"/>
        </w:rPr>
      </w:pPr>
      <w:r>
        <w:rPr>
          <w:rFonts w:ascii="Arial" w:hAnsi="Arial" w:cs="Arial"/>
          <w:b/>
          <w:sz w:val="20"/>
          <w:szCs w:val="20"/>
          <w:lang w:val="en-GB" w:eastAsia="en-US"/>
        </w:rPr>
        <w:t>E-mail Address:</w:t>
      </w:r>
      <w:r>
        <w:rPr>
          <w:rFonts w:ascii="Arial" w:hAnsi="Arial" w:cs="Arial"/>
          <w:bCs/>
          <w:sz w:val="20"/>
          <w:szCs w:val="20"/>
          <w:lang w:val="en-GB" w:eastAsia="en-US"/>
        </w:rPr>
        <w:tab/>
      </w:r>
      <w:r>
        <w:rPr>
          <w:rFonts w:ascii="Arial" w:hAnsi="Arial" w:cs="Arial"/>
          <w:bCs/>
          <w:color w:val="0000FF"/>
          <w:sz w:val="20"/>
          <w:szCs w:val="20"/>
          <w:u w:val="single"/>
        </w:rPr>
        <w:fldChar w:fldCharType="begin"/>
      </w:r>
      <w:r>
        <w:rPr>
          <w:rFonts w:ascii="Arial" w:hAnsi="Arial" w:cs="Arial"/>
          <w:bCs/>
          <w:color w:val="0000FF"/>
          <w:sz w:val="20"/>
          <w:szCs w:val="20"/>
          <w:u w:val="single"/>
        </w:rPr>
        <w:instrText xml:space="preserve"> HYPERLINK "mailto:</w:instrText>
      </w:r>
      <w:r>
        <w:rPr>
          <w:rFonts w:hint="eastAsia" w:ascii="Arial" w:hAnsi="Arial" w:cs="Arial"/>
          <w:bCs/>
          <w:color w:val="0000FF"/>
          <w:sz w:val="20"/>
          <w:szCs w:val="20"/>
          <w:u w:val="single"/>
        </w:rPr>
        <w:instrText xml:space="preserve">zhangxiaoran</w:instrText>
      </w:r>
      <w:r>
        <w:rPr>
          <w:rFonts w:ascii="Arial" w:hAnsi="Arial" w:cs="Arial"/>
          <w:bCs/>
          <w:color w:val="0000FF"/>
          <w:sz w:val="20"/>
          <w:szCs w:val="20"/>
          <w:u w:val="single"/>
          <w:lang w:val="en-GB" w:eastAsia="en-US"/>
        </w:rPr>
        <w:instrText xml:space="preserve">@chinamobile.com</w:instrText>
      </w:r>
      <w:r>
        <w:rPr>
          <w:rFonts w:ascii="Arial" w:hAnsi="Arial" w:cs="Arial"/>
          <w:bCs/>
          <w:color w:val="0000FF"/>
          <w:sz w:val="20"/>
          <w:szCs w:val="20"/>
          <w:u w:val="single"/>
        </w:rPr>
        <w:instrText xml:space="preserve">" </w:instrText>
      </w:r>
      <w:r>
        <w:rPr>
          <w:rFonts w:ascii="Arial" w:hAnsi="Arial" w:cs="Arial"/>
          <w:bCs/>
          <w:color w:val="0000FF"/>
          <w:sz w:val="20"/>
          <w:szCs w:val="20"/>
          <w:u w:val="single"/>
        </w:rPr>
        <w:fldChar w:fldCharType="separate"/>
      </w:r>
      <w:r>
        <w:rPr>
          <w:rStyle w:val="56"/>
          <w:rFonts w:hint="eastAsia" w:ascii="Arial" w:hAnsi="Arial" w:cs="Arial"/>
          <w:bCs/>
          <w:sz w:val="20"/>
          <w:szCs w:val="20"/>
        </w:rPr>
        <w:t>zhang</w:t>
      </w:r>
      <w:r>
        <w:rPr>
          <w:rStyle w:val="56"/>
          <w:rFonts w:hint="eastAsia" w:ascii="Arial" w:hAnsi="Arial" w:cs="Arial"/>
          <w:bCs/>
          <w:sz w:val="20"/>
          <w:szCs w:val="20"/>
          <w:lang w:val="en-US" w:eastAsia="zh-CN"/>
        </w:rPr>
        <w:t>chenchen</w:t>
      </w:r>
      <w:r>
        <w:rPr>
          <w:rStyle w:val="56"/>
          <w:rFonts w:ascii="Arial" w:hAnsi="Arial" w:cs="Arial"/>
          <w:bCs/>
          <w:sz w:val="20"/>
          <w:szCs w:val="20"/>
          <w:lang w:val="en-GB" w:eastAsia="en-US"/>
        </w:rPr>
        <w:t>@</w:t>
      </w:r>
      <w:r>
        <w:rPr>
          <w:rStyle w:val="56"/>
          <w:rFonts w:hint="eastAsia" w:ascii="Arial" w:hAnsi="Arial" w:cs="Arial"/>
          <w:bCs/>
          <w:sz w:val="20"/>
          <w:szCs w:val="20"/>
          <w:lang w:val="en-US" w:eastAsia="zh-CN"/>
        </w:rPr>
        <w:t>zte</w:t>
      </w:r>
      <w:r>
        <w:rPr>
          <w:rStyle w:val="56"/>
          <w:rFonts w:ascii="Arial" w:hAnsi="Arial" w:cs="Arial"/>
          <w:bCs/>
          <w:sz w:val="20"/>
          <w:szCs w:val="20"/>
          <w:lang w:val="en-GB" w:eastAsia="en-US"/>
        </w:rPr>
        <w:t>.com</w:t>
      </w:r>
      <w:r>
        <w:rPr>
          <w:rFonts w:ascii="Arial" w:hAnsi="Arial" w:cs="Arial"/>
          <w:bCs/>
          <w:color w:val="0000FF"/>
          <w:sz w:val="20"/>
          <w:szCs w:val="20"/>
          <w:u w:val="single"/>
        </w:rPr>
        <w:fldChar w:fldCharType="end"/>
      </w:r>
      <w:r>
        <w:rPr>
          <w:rFonts w:hint="eastAsia" w:ascii="Arial" w:hAnsi="Arial" w:cs="Arial"/>
          <w:bCs/>
          <w:color w:val="0000FF"/>
          <w:sz w:val="20"/>
          <w:szCs w:val="20"/>
          <w:u w:val="single"/>
          <w:lang w:val="en-US" w:eastAsia="zh-CN"/>
        </w:rPr>
        <w:t>.cn</w:t>
      </w:r>
    </w:p>
    <w:p>
      <w:pPr>
        <w:tabs>
          <w:tab w:val="left" w:pos="2268"/>
        </w:tabs>
        <w:rPr>
          <w:rFonts w:ascii="Arial" w:hAnsi="Arial" w:eastAsia="等线" w:cs="Arial"/>
          <w:bCs/>
          <w:sz w:val="20"/>
        </w:rPr>
      </w:pPr>
      <w:r>
        <w:rPr>
          <w:rFonts w:ascii="Arial" w:hAnsi="Arial" w:eastAsia="等线" w:cs="Arial"/>
          <w:bCs/>
          <w:sz w:val="20"/>
        </w:rPr>
        <w:tab/>
      </w:r>
    </w:p>
    <w:p>
      <w:pPr>
        <w:pBdr>
          <w:bottom w:val="single" w:color="auto" w:sz="4" w:space="1"/>
        </w:pBdr>
        <w:rPr>
          <w:rFonts w:ascii="Arial" w:hAnsi="Arial" w:eastAsia="等线" w:cs="Arial"/>
          <w:sz w:val="20"/>
        </w:rPr>
      </w:pPr>
    </w:p>
    <w:p>
      <w:pPr>
        <w:pBdr>
          <w:bottom w:val="single" w:color="auto" w:sz="4" w:space="1"/>
        </w:pBdr>
        <w:rPr>
          <w:rFonts w:ascii="Arial" w:hAnsi="Arial" w:eastAsia="等线" w:cs="Arial"/>
          <w:sz w:val="20"/>
        </w:rPr>
      </w:pPr>
      <w:r>
        <w:rPr>
          <w:rFonts w:hint="eastAsia" w:ascii="Arial" w:hAnsi="Arial" w:eastAsia="等线" w:cs="Arial"/>
          <w:sz w:val="20"/>
        </w:rPr>
        <w:t>A</w:t>
      </w:r>
      <w:r>
        <w:rPr>
          <w:rFonts w:ascii="Arial" w:hAnsi="Arial" w:eastAsia="等线" w:cs="Arial"/>
          <w:sz w:val="20"/>
        </w:rPr>
        <w:t>ttachments</w:t>
      </w:r>
    </w:p>
    <w:p>
      <w:pPr>
        <w:rPr>
          <w:rFonts w:ascii="Arial" w:hAnsi="Arial" w:eastAsia="等线" w:cs="Arial"/>
          <w:sz w:val="20"/>
        </w:rPr>
      </w:pPr>
    </w:p>
    <w:p>
      <w:pPr>
        <w:spacing w:after="120"/>
        <w:rPr>
          <w:rFonts w:hint="eastAsia" w:ascii="Arial" w:hAnsi="Arial" w:eastAsia="等线" w:cs="Arial"/>
          <w:b/>
          <w:sz w:val="20"/>
        </w:rPr>
      </w:pPr>
      <w:r>
        <w:rPr>
          <w:rFonts w:ascii="Arial" w:hAnsi="Arial" w:eastAsia="等线" w:cs="Arial"/>
          <w:b/>
          <w:sz w:val="20"/>
        </w:rPr>
        <w:t>1. Overall Description:</w:t>
      </w:r>
    </w:p>
    <w:p>
      <w:pPr>
        <w:spacing w:after="326" w:afterLines="100"/>
        <w:jc w:val="both"/>
        <w:rPr>
          <w:rFonts w:hint="eastAsia" w:ascii="Arial" w:hAnsi="Arial" w:eastAsia="等线" w:cs="Arial"/>
          <w:sz w:val="20"/>
        </w:rPr>
      </w:pPr>
      <w:r>
        <w:rPr>
          <w:rFonts w:ascii="Arial" w:hAnsi="Arial" w:eastAsia="等线" w:cs="Arial"/>
          <w:sz w:val="20"/>
        </w:rPr>
        <w:t xml:space="preserve">RAN4 </w:t>
      </w:r>
      <w:bookmarkStart w:id="4" w:name="_Hlk67413270"/>
      <w:r>
        <w:rPr>
          <w:rFonts w:hint="eastAsia" w:ascii="Arial" w:hAnsi="Arial" w:eastAsia="等线" w:cs="Arial"/>
          <w:sz w:val="20"/>
        </w:rPr>
        <w:t>discussed the question in RAN</w:t>
      </w:r>
      <w:r>
        <w:rPr>
          <w:rFonts w:hint="eastAsia" w:ascii="Arial" w:hAnsi="Arial" w:eastAsia="等线" w:cs="Arial"/>
          <w:sz w:val="20"/>
          <w:lang w:val="en-US" w:eastAsia="zh-CN"/>
        </w:rPr>
        <w:t>2</w:t>
      </w:r>
      <w:r>
        <w:rPr>
          <w:rFonts w:hint="eastAsia" w:ascii="Arial" w:hAnsi="Arial" w:eastAsia="等线" w:cs="Arial"/>
          <w:sz w:val="20"/>
        </w:rPr>
        <w:t xml:space="preserve"> LS and agree that:</w:t>
      </w:r>
    </w:p>
    <w:p>
      <w:pPr>
        <w:spacing w:after="120"/>
        <w:jc w:val="both"/>
        <w:rPr>
          <w:rFonts w:hint="eastAsia" w:ascii="Arial" w:hAnsi="Arial" w:eastAsia="等线" w:cs="Arial"/>
          <w:sz w:val="20"/>
          <w:lang w:val="en-US" w:eastAsia="zh-CN"/>
        </w:rPr>
      </w:pPr>
      <w:r>
        <w:rPr>
          <w:rFonts w:hint="eastAsia" w:ascii="Arial" w:hAnsi="Arial" w:eastAsia="等线" w:cs="Arial"/>
          <w:sz w:val="20"/>
          <w:lang w:val="en-US" w:eastAsia="zh-CN"/>
        </w:rPr>
        <w:t>Since the trigger event of initiation of LocationMeasurementIndication procedure has been approved to be removed by RAN4 in 103 meeting, it is not necessary to discuss Question 1 and Question 2 raised by RAN2 any more.</w:t>
      </w:r>
    </w:p>
    <w:bookmarkEnd w:id="4"/>
    <w:p>
      <w:pPr>
        <w:spacing w:after="120"/>
        <w:jc w:val="both"/>
        <w:rPr>
          <w:rFonts w:ascii="Arial" w:hAnsi="Arial" w:eastAsia="等线" w:cs="Arial"/>
          <w:b/>
          <w:sz w:val="20"/>
        </w:rPr>
      </w:pPr>
      <w:r>
        <w:rPr>
          <w:rFonts w:ascii="Arial" w:hAnsi="Arial" w:eastAsia="等线" w:cs="Arial"/>
          <w:b/>
          <w:sz w:val="20"/>
        </w:rPr>
        <w:t>2. Actions:</w:t>
      </w:r>
    </w:p>
    <w:p>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pPr>
        <w:numPr>
          <w:numId w:val="0"/>
        </w:numPr>
        <w:tabs>
          <w:tab w:val="left" w:pos="851"/>
        </w:tabs>
        <w:rPr>
          <w:rFonts w:ascii="Arial" w:hAnsi="Arial" w:cs="Arial"/>
          <w:sz w:val="22"/>
          <w:szCs w:val="22"/>
          <w:lang w:val="en-CA"/>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rPr>
        <w:t>kindly inform</w:t>
      </w:r>
      <w:r>
        <w:rPr>
          <w:rFonts w:ascii="Arial" w:hAnsi="Arial" w:eastAsia="等线" w:cs="Arial"/>
          <w:bCs/>
          <w:color w:val="000000"/>
          <w:sz w:val="20"/>
        </w:rPr>
        <w:t xml:space="preserve"> RAN</w:t>
      </w:r>
      <w:r>
        <w:rPr>
          <w:rFonts w:hint="eastAsia" w:ascii="Arial" w:hAnsi="Arial" w:eastAsia="等线" w:cs="Arial"/>
          <w:bCs/>
          <w:color w:val="000000"/>
          <w:sz w:val="20"/>
          <w:lang w:val="en-US" w:eastAsia="zh-CN"/>
        </w:rPr>
        <w:t>2</w:t>
      </w:r>
      <w:r>
        <w:rPr>
          <w:rFonts w:ascii="Arial" w:hAnsi="Arial" w:eastAsia="等线" w:cs="Arial"/>
          <w:bCs/>
          <w:color w:val="000000"/>
          <w:sz w:val="20"/>
        </w:rPr>
        <w:t xml:space="preserve"> to take the above responses into consideration.</w:t>
      </w:r>
      <w:bookmarkStart w:id="5" w:name="_GoBack"/>
      <w:bookmarkEnd w:id="5"/>
    </w:p>
    <w:p>
      <w:pPr>
        <w:rPr>
          <w:rFonts w:ascii="Arial" w:hAnsi="Arial" w:cs="Arial"/>
          <w:lang w:val="en-CA"/>
        </w:rPr>
      </w:pPr>
    </w:p>
    <w:p>
      <w:pPr>
        <w:rPr>
          <w:rFonts w:ascii="Arial" w:hAnsi="Arial" w:cs="Arial"/>
          <w:lang w:eastAsia="zh-CN"/>
        </w:rPr>
      </w:pPr>
      <w:r>
        <w:rPr>
          <w:rFonts w:ascii="Arial" w:hAnsi="Arial" w:cs="Arial"/>
        </w:rPr>
        <w:t xml:space="preserve"> </w:t>
      </w:r>
    </w:p>
    <w:p>
      <w:pPr>
        <w:rPr>
          <w:rFonts w:ascii="Arial" w:hAnsi="Arial" w:cs="Arial"/>
          <w:lang w:eastAsia="zh-CN"/>
        </w:rPr>
      </w:pPr>
    </w:p>
    <w:p>
      <w:pPr>
        <w:rPr>
          <w:rFonts w:ascii="Arial" w:hAnsi="Arial" w:cs="Arial"/>
        </w:rPr>
      </w:pPr>
    </w:p>
    <w:p>
      <w:pPr>
        <w:rPr>
          <w:color w:val="FF0000"/>
          <w:lang w:eastAsia="zh-CN"/>
        </w:rPr>
      </w:pPr>
    </w:p>
    <w:sectPr>
      <w:footerReference r:id="rId3" w:type="default"/>
      <w:footerReference r:id="rId4" w:type="even"/>
      <w:footnotePr>
        <w:numRestart w:val="eachSect"/>
      </w:footnotePr>
      <w:pgSz w:w="11907" w:h="16840"/>
      <w:pgMar w:top="720" w:right="1107" w:bottom="720" w:left="648" w:header="677" w:footer="56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Osaka">
    <w:altName w:val="MS Mincho"/>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86"/>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3</w:t>
    </w:r>
    <w:r>
      <w:rPr>
        <w:rStyle w:val="54"/>
      </w:rPr>
      <w:fldChar w:fldCharType="end"/>
    </w:r>
  </w:p>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rPr>
        <w:rStyle w:val="54"/>
      </w:rPr>
      <w:fldChar w:fldCharType="begin"/>
    </w:r>
    <w:r>
      <w:rPr>
        <w:rStyle w:val="54"/>
      </w:rPr>
      <w:instrText xml:space="preserve">PAGE  </w:instrText>
    </w:r>
    <w:r>
      <w:rPr>
        <w:rStyle w:val="54"/>
      </w:rP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multilevel"/>
    <w:tmpl w:val="02291E49"/>
    <w:lvl w:ilvl="0" w:tentative="0">
      <w:start w:val="1"/>
      <w:numFmt w:val="decimal"/>
      <w:pStyle w:val="125"/>
      <w:lvlText w:val="%1"/>
      <w:lvlJc w:val="left"/>
      <w:pPr>
        <w:tabs>
          <w:tab w:val="left" w:pos="2920"/>
        </w:tabs>
        <w:ind w:left="2920" w:hanging="368"/>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pStyle w:val="124"/>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C5B11E1"/>
    <w:multiLevelType w:val="multilevel"/>
    <w:tmpl w:val="1C5B11E1"/>
    <w:lvl w:ilvl="0" w:tentative="0">
      <w:start w:val="1"/>
      <w:numFmt w:val="ordinal"/>
      <w:pStyle w:val="176"/>
      <w:lvlText w:val="%1 Text Proposal Change"/>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9F978E9"/>
    <w:multiLevelType w:val="multilevel"/>
    <w:tmpl w:val="29F978E9"/>
    <w:lvl w:ilvl="0" w:tentative="0">
      <w:start w:val="1"/>
      <w:numFmt w:val="bullet"/>
      <w:pStyle w:val="18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EF13B5"/>
    <w:multiLevelType w:val="multilevel"/>
    <w:tmpl w:val="3AEF13B5"/>
    <w:lvl w:ilvl="0" w:tentative="0">
      <w:start w:val="1"/>
      <w:numFmt w:val="decimal"/>
      <w:pStyle w:val="141"/>
      <w:lvlText w:val="[%1]"/>
      <w:lvlJc w:val="left"/>
      <w:pPr>
        <w:tabs>
          <w:tab w:val="left" w:pos="700"/>
        </w:tabs>
        <w:ind w:left="700" w:hanging="700"/>
      </w:pPr>
      <w:rPr>
        <w:rFonts w:hint="default" w:cs="Times New Roman"/>
      </w:rPr>
    </w:lvl>
    <w:lvl w:ilvl="1" w:tentative="0">
      <w:start w:val="1"/>
      <w:numFmt w:val="lowerLetter"/>
      <w:lvlText w:val="%2."/>
      <w:lvlJc w:val="left"/>
      <w:pPr>
        <w:tabs>
          <w:tab w:val="left" w:pos="-1112"/>
        </w:tabs>
        <w:ind w:left="-1112" w:hanging="360"/>
      </w:pPr>
      <w:rPr>
        <w:rFonts w:cs="Times New Roman"/>
      </w:rPr>
    </w:lvl>
    <w:lvl w:ilvl="2" w:tentative="0">
      <w:start w:val="1"/>
      <w:numFmt w:val="lowerRoman"/>
      <w:lvlText w:val="%3."/>
      <w:lvlJc w:val="right"/>
      <w:pPr>
        <w:tabs>
          <w:tab w:val="left" w:pos="-392"/>
        </w:tabs>
        <w:ind w:left="-392" w:hanging="180"/>
      </w:pPr>
      <w:rPr>
        <w:rFonts w:cs="Times New Roman"/>
      </w:rPr>
    </w:lvl>
    <w:lvl w:ilvl="3" w:tentative="0">
      <w:start w:val="1"/>
      <w:numFmt w:val="decimal"/>
      <w:lvlText w:val="%4."/>
      <w:lvlJc w:val="left"/>
      <w:pPr>
        <w:tabs>
          <w:tab w:val="left" w:pos="328"/>
        </w:tabs>
        <w:ind w:left="328" w:hanging="360"/>
      </w:pPr>
      <w:rPr>
        <w:rFonts w:cs="Times New Roman"/>
      </w:rPr>
    </w:lvl>
    <w:lvl w:ilvl="4" w:tentative="0">
      <w:start w:val="1"/>
      <w:numFmt w:val="lowerLetter"/>
      <w:lvlText w:val="%5."/>
      <w:lvlJc w:val="left"/>
      <w:pPr>
        <w:tabs>
          <w:tab w:val="left" w:pos="1048"/>
        </w:tabs>
        <w:ind w:left="1048" w:hanging="360"/>
      </w:pPr>
      <w:rPr>
        <w:rFonts w:cs="Times New Roman"/>
      </w:rPr>
    </w:lvl>
    <w:lvl w:ilvl="5" w:tentative="0">
      <w:start w:val="1"/>
      <w:numFmt w:val="lowerRoman"/>
      <w:lvlText w:val="%6."/>
      <w:lvlJc w:val="right"/>
      <w:pPr>
        <w:tabs>
          <w:tab w:val="left" w:pos="1768"/>
        </w:tabs>
        <w:ind w:left="1768" w:hanging="180"/>
      </w:pPr>
      <w:rPr>
        <w:rFonts w:cs="Times New Roman"/>
      </w:rPr>
    </w:lvl>
    <w:lvl w:ilvl="6" w:tentative="0">
      <w:start w:val="1"/>
      <w:numFmt w:val="decimal"/>
      <w:lvlText w:val="%7."/>
      <w:lvlJc w:val="left"/>
      <w:pPr>
        <w:tabs>
          <w:tab w:val="left" w:pos="2488"/>
        </w:tabs>
        <w:ind w:left="2488" w:hanging="360"/>
      </w:pPr>
      <w:rPr>
        <w:rFonts w:cs="Times New Roman"/>
      </w:rPr>
    </w:lvl>
    <w:lvl w:ilvl="7" w:tentative="0">
      <w:start w:val="1"/>
      <w:numFmt w:val="lowerLetter"/>
      <w:lvlText w:val="%8."/>
      <w:lvlJc w:val="left"/>
      <w:pPr>
        <w:tabs>
          <w:tab w:val="left" w:pos="3208"/>
        </w:tabs>
        <w:ind w:left="3208" w:hanging="360"/>
      </w:pPr>
      <w:rPr>
        <w:rFonts w:cs="Times New Roman"/>
      </w:rPr>
    </w:lvl>
    <w:lvl w:ilvl="8" w:tentative="0">
      <w:start w:val="1"/>
      <w:numFmt w:val="lowerRoman"/>
      <w:lvlText w:val="%9."/>
      <w:lvlJc w:val="right"/>
      <w:pPr>
        <w:tabs>
          <w:tab w:val="left" w:pos="3928"/>
        </w:tabs>
        <w:ind w:left="3928" w:hanging="180"/>
      </w:pPr>
      <w:rPr>
        <w:rFonts w:cs="Times New Roman"/>
      </w:rPr>
    </w:lvl>
  </w:abstractNum>
  <w:abstractNum w:abstractNumId="5">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26445CA"/>
    <w:multiLevelType w:val="multilevel"/>
    <w:tmpl w:val="426445CA"/>
    <w:lvl w:ilvl="0" w:tentative="0">
      <w:start w:val="1"/>
      <w:numFmt w:val="decimal"/>
      <w:pStyle w:val="122"/>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46B43B9D"/>
    <w:multiLevelType w:val="multilevel"/>
    <w:tmpl w:val="46B43B9D"/>
    <w:lvl w:ilvl="0" w:tentative="0">
      <w:start w:val="1"/>
      <w:numFmt w:val="decimal"/>
      <w:pStyle w:val="183"/>
      <w:suff w:val="space"/>
      <w:lvlText w:val="Observation %1:"/>
      <w:lvlJc w:val="left"/>
      <w:pPr>
        <w:ind w:left="360" w:hanging="360"/>
      </w:pPr>
      <w:rPr>
        <w:rFonts w:hint="default" w:ascii="Times New Roman" w:hAnsi="Times New Roman" w:cs="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8368B8"/>
    <w:multiLevelType w:val="multilevel"/>
    <w:tmpl w:val="588368B8"/>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9">
    <w:nsid w:val="5AD203EE"/>
    <w:multiLevelType w:val="multilevel"/>
    <w:tmpl w:val="5AD203E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C5A3EB6"/>
    <w:multiLevelType w:val="multilevel"/>
    <w:tmpl w:val="5C5A3EB6"/>
    <w:lvl w:ilvl="0" w:tentative="0">
      <w:start w:val="1"/>
      <w:numFmt w:val="decimal"/>
      <w:lvlText w:val="%1."/>
      <w:lvlJc w:val="left"/>
      <w:pPr>
        <w:tabs>
          <w:tab w:val="left" w:pos="360"/>
        </w:tabs>
        <w:ind w:left="360" w:hanging="360"/>
      </w:pPr>
      <w:rPr>
        <w:rFonts w:hint="default" w:cs="Times New Roman"/>
      </w:rPr>
    </w:lvl>
    <w:lvl w:ilvl="1" w:tentative="0">
      <w:start w:val="1"/>
      <w:numFmt w:val="decimal"/>
      <w:pStyle w:val="120"/>
      <w:lvlText w:val="[%2]"/>
      <w:lvlJc w:val="left"/>
      <w:pPr>
        <w:tabs>
          <w:tab w:val="left" w:pos="-1985"/>
        </w:tabs>
        <w:ind w:left="-1985" w:hanging="567"/>
      </w:pPr>
      <w:rPr>
        <w:rFonts w:hint="default" w:cs="Times New Roman"/>
      </w:rPr>
    </w:lvl>
    <w:lvl w:ilvl="2" w:tentative="0">
      <w:start w:val="1"/>
      <w:numFmt w:val="lowerRoman"/>
      <w:lvlText w:val="%3."/>
      <w:lvlJc w:val="right"/>
      <w:pPr>
        <w:tabs>
          <w:tab w:val="left" w:pos="-1472"/>
        </w:tabs>
        <w:ind w:left="-1472" w:hanging="180"/>
      </w:pPr>
      <w:rPr>
        <w:rFonts w:cs="Times New Roman"/>
      </w:rPr>
    </w:lvl>
    <w:lvl w:ilvl="3" w:tentative="0">
      <w:start w:val="1"/>
      <w:numFmt w:val="decimal"/>
      <w:lvlText w:val="%4."/>
      <w:lvlJc w:val="left"/>
      <w:pPr>
        <w:tabs>
          <w:tab w:val="left" w:pos="-752"/>
        </w:tabs>
        <w:ind w:left="-752" w:hanging="360"/>
      </w:pPr>
      <w:rPr>
        <w:rFonts w:cs="Times New Roman"/>
      </w:rPr>
    </w:lvl>
    <w:lvl w:ilvl="4" w:tentative="0">
      <w:start w:val="1"/>
      <w:numFmt w:val="lowerLetter"/>
      <w:lvlText w:val="%5."/>
      <w:lvlJc w:val="left"/>
      <w:pPr>
        <w:tabs>
          <w:tab w:val="left" w:pos="-32"/>
        </w:tabs>
        <w:ind w:left="-32" w:hanging="360"/>
      </w:pPr>
      <w:rPr>
        <w:rFonts w:cs="Times New Roman"/>
      </w:rPr>
    </w:lvl>
    <w:lvl w:ilvl="5" w:tentative="0">
      <w:start w:val="1"/>
      <w:numFmt w:val="lowerRoman"/>
      <w:lvlText w:val="%6."/>
      <w:lvlJc w:val="right"/>
      <w:pPr>
        <w:tabs>
          <w:tab w:val="left" w:pos="688"/>
        </w:tabs>
        <w:ind w:left="688" w:hanging="180"/>
      </w:pPr>
      <w:rPr>
        <w:rFonts w:cs="Times New Roman"/>
      </w:rPr>
    </w:lvl>
    <w:lvl w:ilvl="6" w:tentative="0">
      <w:start w:val="1"/>
      <w:numFmt w:val="decimal"/>
      <w:lvlText w:val="%7."/>
      <w:lvlJc w:val="left"/>
      <w:pPr>
        <w:tabs>
          <w:tab w:val="left" w:pos="1408"/>
        </w:tabs>
        <w:ind w:left="1408" w:hanging="360"/>
      </w:pPr>
      <w:rPr>
        <w:rFonts w:cs="Times New Roman"/>
      </w:rPr>
    </w:lvl>
    <w:lvl w:ilvl="7" w:tentative="0">
      <w:start w:val="1"/>
      <w:numFmt w:val="lowerLetter"/>
      <w:lvlText w:val="%8."/>
      <w:lvlJc w:val="left"/>
      <w:pPr>
        <w:tabs>
          <w:tab w:val="left" w:pos="2128"/>
        </w:tabs>
        <w:ind w:left="2128" w:hanging="360"/>
      </w:pPr>
      <w:rPr>
        <w:rFonts w:cs="Times New Roman"/>
      </w:rPr>
    </w:lvl>
    <w:lvl w:ilvl="8" w:tentative="0">
      <w:start w:val="1"/>
      <w:numFmt w:val="lowerRoman"/>
      <w:lvlText w:val="%9."/>
      <w:lvlJc w:val="right"/>
      <w:pPr>
        <w:tabs>
          <w:tab w:val="left" w:pos="2848"/>
        </w:tabs>
        <w:ind w:left="2848" w:hanging="180"/>
      </w:pPr>
      <w:rPr>
        <w:rFonts w:cs="Times New Roman"/>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cs="Times New Roman"/>
        <w:u w:val="none"/>
        <w:lang w:val="en-US"/>
      </w:rPr>
    </w:lvl>
    <w:lvl w:ilvl="1" w:tentative="0">
      <w:start w:val="1"/>
      <w:numFmt w:val="decimal"/>
      <w:pStyle w:val="3"/>
      <w:lvlText w:val="%1.%2"/>
      <w:lvlJc w:val="left"/>
      <w:pPr>
        <w:tabs>
          <w:tab w:val="left" w:pos="860"/>
        </w:tabs>
        <w:ind w:left="860" w:hanging="576"/>
      </w:pPr>
      <w:rPr>
        <w:rFonts w:hint="default" w:cs="Times New Roman"/>
        <w:color w:val="000000"/>
        <w:u w:val="none"/>
        <w:lang w:val="en-US"/>
      </w:rPr>
    </w:lvl>
    <w:lvl w:ilvl="2" w:tentative="0">
      <w:start w:val="1"/>
      <w:numFmt w:val="decimal"/>
      <w:pStyle w:val="4"/>
      <w:lvlText w:val="%1.%2.%3"/>
      <w:lvlJc w:val="left"/>
      <w:pPr>
        <w:tabs>
          <w:tab w:val="left" w:pos="720"/>
        </w:tabs>
        <w:ind w:left="720" w:hanging="720"/>
      </w:pPr>
      <w:rPr>
        <w:rFonts w:hint="default" w:cs="Times New Roman"/>
        <w:u w:val="none"/>
      </w:rPr>
    </w:lvl>
    <w:lvl w:ilvl="3" w:tentative="0">
      <w:start w:val="1"/>
      <w:numFmt w:val="decimal"/>
      <w:pStyle w:val="5"/>
      <w:lvlText w:val="%1.%2.%3.%4"/>
      <w:lvlJc w:val="left"/>
      <w:pPr>
        <w:tabs>
          <w:tab w:val="left" w:pos="864"/>
        </w:tabs>
        <w:ind w:left="864" w:hanging="864"/>
      </w:pPr>
      <w:rPr>
        <w:rFonts w:hint="default" w:cs="Times New Roman"/>
        <w:u w:val="none"/>
      </w:rPr>
    </w:lvl>
    <w:lvl w:ilvl="4" w:tentative="0">
      <w:start w:val="1"/>
      <w:numFmt w:val="decimal"/>
      <w:pStyle w:val="6"/>
      <w:lvlText w:val="%1.%2.%3.%4.%5"/>
      <w:lvlJc w:val="left"/>
      <w:pPr>
        <w:tabs>
          <w:tab w:val="left" w:pos="1008"/>
        </w:tabs>
        <w:ind w:left="1008" w:hanging="1008"/>
      </w:pPr>
      <w:rPr>
        <w:rFonts w:hint="default" w:cs="Times New Roman"/>
      </w:rPr>
    </w:lvl>
    <w:lvl w:ilvl="5" w:tentative="0">
      <w:start w:val="1"/>
      <w:numFmt w:val="decimal"/>
      <w:pStyle w:val="7"/>
      <w:lvlText w:val="%1.%2.%3.%4.%5.%6"/>
      <w:lvlJc w:val="left"/>
      <w:pPr>
        <w:tabs>
          <w:tab w:val="left" w:pos="1152"/>
        </w:tabs>
        <w:ind w:left="1152" w:hanging="1152"/>
      </w:pPr>
      <w:rPr>
        <w:rFonts w:hint="default" w:cs="Times New Roman"/>
      </w:rPr>
    </w:lvl>
    <w:lvl w:ilvl="6" w:tentative="0">
      <w:start w:val="1"/>
      <w:numFmt w:val="decimal"/>
      <w:pStyle w:val="9"/>
      <w:lvlText w:val="%1.%2.%3.%4.%5.%6.%7"/>
      <w:lvlJc w:val="left"/>
      <w:pPr>
        <w:tabs>
          <w:tab w:val="left" w:pos="1296"/>
        </w:tabs>
        <w:ind w:left="1296" w:hanging="1296"/>
      </w:pPr>
      <w:rPr>
        <w:rFonts w:hint="default" w:cs="Times New Roman"/>
      </w:rPr>
    </w:lvl>
    <w:lvl w:ilvl="7" w:tentative="0">
      <w:start w:val="1"/>
      <w:numFmt w:val="decimal"/>
      <w:pStyle w:val="10"/>
      <w:lvlText w:val="%1.%2.%3.%4.%5.%6.%7.%8"/>
      <w:lvlJc w:val="left"/>
      <w:pPr>
        <w:tabs>
          <w:tab w:val="left" w:pos="1440"/>
        </w:tabs>
        <w:ind w:left="1440" w:hanging="1440"/>
      </w:pPr>
      <w:rPr>
        <w:rFonts w:hint="default" w:cs="Times New Roman"/>
      </w:rPr>
    </w:lvl>
    <w:lvl w:ilvl="8" w:tentative="0">
      <w:start w:val="1"/>
      <w:numFmt w:val="decimal"/>
      <w:pStyle w:val="11"/>
      <w:lvlText w:val="%1.%2.%3.%4.%5.%6.%7.%8.%9"/>
      <w:lvlJc w:val="left"/>
      <w:pPr>
        <w:tabs>
          <w:tab w:val="left" w:pos="1584"/>
        </w:tabs>
        <w:ind w:left="1584" w:hanging="1584"/>
      </w:pPr>
      <w:rPr>
        <w:rFonts w:hint="default" w:cs="Times New Roman"/>
      </w:rPr>
    </w:lvl>
  </w:abstractNum>
  <w:abstractNum w:abstractNumId="12">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57"/>
      <w:lvlText w:val=""/>
      <w:lvlJc w:val="left"/>
      <w:pPr>
        <w:tabs>
          <w:tab w:val="left" w:pos="1418"/>
        </w:tabs>
        <w:ind w:left="1418" w:hanging="426"/>
      </w:pPr>
      <w:rPr>
        <w:rFonts w:hint="default" w:ascii="Wingdings" w:hAnsi="Wingdings"/>
      </w:rPr>
    </w:lvl>
  </w:abstractNum>
  <w:num w:numId="1">
    <w:abstractNumId w:val="11"/>
  </w:num>
  <w:num w:numId="2">
    <w:abstractNumId w:val="10"/>
  </w:num>
  <w:num w:numId="3">
    <w:abstractNumId w:val="12"/>
  </w:num>
  <w:num w:numId="4">
    <w:abstractNumId w:val="6"/>
  </w:num>
  <w:num w:numId="5">
    <w:abstractNumId w:val="1"/>
  </w:num>
  <w:num w:numId="6">
    <w:abstractNumId w:val="0"/>
  </w:num>
  <w:num w:numId="7">
    <w:abstractNumId w:val="4"/>
  </w:num>
  <w:num w:numId="8">
    <w:abstractNumId w:val="13"/>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81"/>
  <w:drawingGridVerticalSpacing w:val="181"/>
  <w:displayHorizontalDrawingGridEvery w:val="0"/>
  <w:displayVerticalDrawingGridEvery w:val="0"/>
  <w:doNotUseMarginsForDrawingGridOrigin w:val="1"/>
  <w:drawingGridHorizontalOrigin w:val="1800"/>
  <w:drawingGridVerticalOrigin w:val="1985"/>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0B4"/>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01A"/>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8D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9EC"/>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21"/>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DA"/>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11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059"/>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AFA"/>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018"/>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23E"/>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4CA"/>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C0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A54"/>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407"/>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A23"/>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022"/>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 w:val="413A3EA4"/>
  </w:rsids>
  <m:mathPr>
    <m:mathFont m:val="Cambria Math"/>
    <m:brkBin m:val="before"/>
    <m:brkBinSub m:val="--"/>
    <m:smallFrac m:val="0"/>
    <m:dispDef/>
    <m:lMargin m:val="0"/>
    <m:rMargin m:val="0"/>
    <m:defJc m:val="centerGroup"/>
    <m:wrapIndent m:val="1440"/>
    <m:intLim m:val="subSup"/>
    <m:naryLim m:val="undOvr"/>
  </m:mathPr>
  <w:doNotAutoCompressPictures/>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unhideWhenUsed="0" w:uiPriority="99" w:name="toc 6"/>
    <w:lsdException w:unhideWhenUsed="0" w:uiPriority="99" w:name="toc 7"/>
    <w:lsdException w:qFormat="1" w:unhideWhenUsed="0" w:uiPriority="99" w:name="toc 8"/>
    <w:lsdException w:unhideWhenUsed="0" w:uiPriority="99" w:name="toc 9"/>
    <w:lsdException w:uiPriority="99" w:name="Normal Indent" w:locked="1"/>
    <w:lsdException w:unhideWhenUsed="0" w:uiPriority="99" w:name="footnote text"/>
    <w:lsdException w:qFormat="1" w:unhideWhenUsed="0" w:uiPriority="99" w:semiHidden="0" w:name="annotation text"/>
    <w:lsdException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99" w:name="table of figures" w:locked="1"/>
    <w:lsdException w:uiPriority="99" w:name="envelope address" w:locked="1"/>
    <w:lsdException w:uiPriority="99" w:name="envelope return" w:locked="1"/>
    <w:lsdException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nhideWhenUsed="0" w:uiPriority="99" w:semiHidden="0" w:name="List Number 2"/>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link w:val="59"/>
    <w:qFormat/>
    <w:uiPriority w:val="0"/>
    <w:pPr>
      <w:keepNext/>
      <w:keepLines/>
      <w:numPr>
        <w:ilvl w:val="0"/>
        <w:numId w:val="1"/>
      </w:numPr>
      <w:pBdr>
        <w:top w:val="single" w:color="auto" w:sz="12" w:space="3"/>
      </w:pBdr>
      <w:spacing w:before="240"/>
      <w:outlineLvl w:val="0"/>
    </w:pPr>
    <w:rPr>
      <w:rFonts w:ascii="Arial" w:hAnsi="Arial"/>
      <w:sz w:val="36"/>
      <w:lang w:val="zh-CN" w:eastAsia="zh-CN"/>
    </w:rPr>
  </w:style>
  <w:style w:type="paragraph" w:styleId="3">
    <w:name w:val="heading 2"/>
    <w:basedOn w:val="2"/>
    <w:next w:val="1"/>
    <w:link w:val="60"/>
    <w:qFormat/>
    <w:uiPriority w:val="0"/>
    <w:pPr>
      <w:numPr>
        <w:ilvl w:val="1"/>
      </w:numPr>
      <w:pBdr>
        <w:top w:val="none" w:color="auto" w:sz="0" w:space="0"/>
      </w:pBdr>
      <w:spacing w:before="180"/>
      <w:outlineLvl w:val="1"/>
    </w:pPr>
    <w:rPr>
      <w:sz w:val="32"/>
    </w:rPr>
  </w:style>
  <w:style w:type="paragraph" w:styleId="4">
    <w:name w:val="heading 3"/>
    <w:basedOn w:val="3"/>
    <w:next w:val="1"/>
    <w:link w:val="61"/>
    <w:qFormat/>
    <w:uiPriority w:val="9"/>
    <w:pPr>
      <w:numPr>
        <w:ilvl w:val="2"/>
      </w:numPr>
      <w:spacing w:before="120"/>
      <w:outlineLvl w:val="2"/>
    </w:pPr>
    <w:rPr>
      <w:sz w:val="28"/>
    </w:rPr>
  </w:style>
  <w:style w:type="paragraph" w:styleId="5">
    <w:name w:val="heading 4"/>
    <w:basedOn w:val="4"/>
    <w:next w:val="1"/>
    <w:link w:val="62"/>
    <w:qFormat/>
    <w:uiPriority w:val="0"/>
    <w:pPr>
      <w:numPr>
        <w:ilvl w:val="3"/>
      </w:numPr>
      <w:outlineLvl w:val="3"/>
    </w:pPr>
    <w:rPr>
      <w:sz w:val="24"/>
    </w:rPr>
  </w:style>
  <w:style w:type="paragraph" w:styleId="6">
    <w:name w:val="heading 5"/>
    <w:basedOn w:val="5"/>
    <w:next w:val="1"/>
    <w:link w:val="63"/>
    <w:qFormat/>
    <w:uiPriority w:val="0"/>
    <w:pPr>
      <w:numPr>
        <w:ilvl w:val="4"/>
      </w:numPr>
      <w:outlineLvl w:val="4"/>
    </w:pPr>
    <w:rPr>
      <w:sz w:val="20"/>
    </w:rPr>
  </w:style>
  <w:style w:type="paragraph" w:styleId="7">
    <w:name w:val="heading 6"/>
    <w:basedOn w:val="8"/>
    <w:next w:val="1"/>
    <w:link w:val="64"/>
    <w:qFormat/>
    <w:uiPriority w:val="0"/>
    <w:pPr>
      <w:numPr>
        <w:ilvl w:val="5"/>
      </w:numPr>
      <w:tabs>
        <w:tab w:val="left" w:pos="432"/>
      </w:tabs>
      <w:outlineLvl w:val="5"/>
    </w:pPr>
  </w:style>
  <w:style w:type="paragraph" w:styleId="9">
    <w:name w:val="heading 7"/>
    <w:basedOn w:val="8"/>
    <w:next w:val="1"/>
    <w:link w:val="65"/>
    <w:qFormat/>
    <w:uiPriority w:val="0"/>
    <w:pPr>
      <w:numPr>
        <w:ilvl w:val="6"/>
      </w:numPr>
      <w:tabs>
        <w:tab w:val="left" w:pos="432"/>
      </w:tabs>
      <w:outlineLvl w:val="6"/>
    </w:pPr>
  </w:style>
  <w:style w:type="paragraph" w:styleId="10">
    <w:name w:val="heading 8"/>
    <w:basedOn w:val="2"/>
    <w:next w:val="1"/>
    <w:link w:val="66"/>
    <w:qFormat/>
    <w:uiPriority w:val="0"/>
    <w:pPr>
      <w:numPr>
        <w:ilvl w:val="7"/>
      </w:numPr>
      <w:outlineLvl w:val="7"/>
    </w:pPr>
  </w:style>
  <w:style w:type="paragraph" w:styleId="11">
    <w:name w:val="heading 9"/>
    <w:basedOn w:val="10"/>
    <w:next w:val="1"/>
    <w:link w:val="67"/>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uiPriority w:val="99"/>
    <w:pPr>
      <w:ind w:left="568" w:hanging="284"/>
    </w:pPr>
  </w:style>
  <w:style w:type="paragraph" w:styleId="15">
    <w:name w:val="toc 7"/>
    <w:basedOn w:val="16"/>
    <w:next w:val="1"/>
    <w:semiHidden/>
    <w:uiPriority w:val="99"/>
    <w:pPr>
      <w:tabs>
        <w:tab w:val="right" w:leader="dot" w:pos="9639"/>
      </w:tabs>
      <w:ind w:left="2268" w:hanging="2268"/>
    </w:pPr>
  </w:style>
  <w:style w:type="paragraph" w:styleId="16">
    <w:name w:val="toc 6"/>
    <w:basedOn w:val="17"/>
    <w:next w:val="1"/>
    <w:semiHidden/>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before="120" w:after="0"/>
      <w:ind w:left="567" w:right="425" w:hanging="567"/>
    </w:pPr>
    <w:rPr>
      <w:sz w:val="22"/>
    </w:rPr>
  </w:style>
  <w:style w:type="paragraph" w:styleId="22">
    <w:name w:val="List Number 2"/>
    <w:basedOn w:val="23"/>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23"/>
    <w:qFormat/>
    <w:uiPriority w:val="0"/>
    <w:pPr>
      <w:spacing w:after="0"/>
    </w:pPr>
    <w:rPr>
      <w:b/>
      <w:lang w:val="zh-CN" w:eastAsia="zh-CN"/>
    </w:rPr>
  </w:style>
  <w:style w:type="paragraph" w:styleId="29">
    <w:name w:val="Document Map"/>
    <w:basedOn w:val="1"/>
    <w:link w:val="114"/>
    <w:semiHidden/>
    <w:qFormat/>
    <w:uiPriority w:val="99"/>
    <w:pPr>
      <w:shd w:val="clear" w:color="auto" w:fill="000080"/>
    </w:pPr>
    <w:rPr>
      <w:sz w:val="2"/>
      <w:lang w:val="en-GB"/>
    </w:rPr>
  </w:style>
  <w:style w:type="paragraph" w:styleId="30">
    <w:name w:val="annotation text"/>
    <w:basedOn w:val="1"/>
    <w:link w:val="111"/>
    <w:qFormat/>
    <w:uiPriority w:val="99"/>
    <w:rPr>
      <w:lang w:val="en-GB" w:eastAsia="zh-CN"/>
    </w:rPr>
  </w:style>
  <w:style w:type="paragraph" w:styleId="31">
    <w:name w:val="Body Text 3"/>
    <w:basedOn w:val="1"/>
    <w:link w:val="140"/>
    <w:qFormat/>
    <w:uiPriority w:val="99"/>
    <w:pPr>
      <w:keepNext/>
      <w:keepLines/>
      <w:overflowPunct w:val="0"/>
      <w:autoSpaceDE w:val="0"/>
      <w:autoSpaceDN w:val="0"/>
      <w:adjustRightInd w:val="0"/>
      <w:textAlignment w:val="baseline"/>
    </w:pPr>
    <w:rPr>
      <w:rFonts w:eastAsia="Osaka"/>
      <w:color w:val="000000"/>
      <w:lang w:val="en-GB" w:eastAsia="zh-CN"/>
    </w:rPr>
  </w:style>
  <w:style w:type="paragraph" w:styleId="32">
    <w:name w:val="Body Text"/>
    <w:basedOn w:val="1"/>
    <w:link w:val="117"/>
    <w:qFormat/>
    <w:uiPriority w:val="99"/>
    <w:pPr>
      <w:spacing w:after="0"/>
    </w:pPr>
    <w:rPr>
      <w:sz w:val="24"/>
      <w:lang w:val="zh-CN" w:eastAsia="zh-CN"/>
    </w:rPr>
  </w:style>
  <w:style w:type="paragraph" w:styleId="33">
    <w:name w:val="Body Text Indent"/>
    <w:basedOn w:val="1"/>
    <w:link w:val="138"/>
    <w:qFormat/>
    <w:uiPriority w:val="99"/>
    <w:pPr>
      <w:widowControl w:val="0"/>
      <w:overflowPunct w:val="0"/>
      <w:autoSpaceDE w:val="0"/>
      <w:autoSpaceDN w:val="0"/>
      <w:adjustRightInd w:val="0"/>
      <w:ind w:left="210"/>
      <w:jc w:val="both"/>
      <w:textAlignment w:val="baseline"/>
    </w:pPr>
    <w:rPr>
      <w:snapToGrid w:val="0"/>
      <w:kern w:val="2"/>
      <w:sz w:val="21"/>
      <w:lang w:val="en-GB" w:eastAsia="zh-CN"/>
    </w:rPr>
  </w:style>
  <w:style w:type="paragraph" w:styleId="34">
    <w:name w:val="Plain Text"/>
    <w:basedOn w:val="1"/>
    <w:link w:val="134"/>
    <w:qFormat/>
    <w:uiPriority w:val="99"/>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Date"/>
    <w:basedOn w:val="1"/>
    <w:next w:val="1"/>
    <w:link w:val="181"/>
    <w:semiHidden/>
    <w:unhideWhenUsed/>
    <w:qFormat/>
    <w:locked/>
    <w:uiPriority w:val="99"/>
  </w:style>
  <w:style w:type="paragraph" w:styleId="38">
    <w:name w:val="Balloon Text"/>
    <w:basedOn w:val="1"/>
    <w:link w:val="112"/>
    <w:semiHidden/>
    <w:qFormat/>
    <w:uiPriority w:val="99"/>
    <w:rPr>
      <w:lang w:val="en-GB"/>
    </w:rPr>
  </w:style>
  <w:style w:type="paragraph" w:styleId="39">
    <w:name w:val="footer"/>
    <w:basedOn w:val="40"/>
    <w:link w:val="107"/>
    <w:qFormat/>
    <w:uiPriority w:val="99"/>
    <w:pPr>
      <w:jc w:val="center"/>
    </w:pPr>
  </w:style>
  <w:style w:type="paragraph" w:styleId="40">
    <w:name w:val="header"/>
    <w:basedOn w:val="1"/>
    <w:link w:val="71"/>
    <w:uiPriority w:val="0"/>
    <w:pPr>
      <w:widowControl w:val="0"/>
      <w:spacing w:after="0"/>
    </w:pPr>
    <w:rPr>
      <w:lang w:val="en-GB"/>
    </w:rPr>
  </w:style>
  <w:style w:type="paragraph" w:styleId="41">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rPr>
  </w:style>
  <w:style w:type="paragraph" w:styleId="42">
    <w:name w:val="footnote text"/>
    <w:basedOn w:val="1"/>
    <w:link w:val="72"/>
    <w:semiHidden/>
    <w:uiPriority w:val="99"/>
    <w:pPr>
      <w:keepLines/>
      <w:spacing w:after="0"/>
      <w:ind w:left="454" w:hanging="454"/>
    </w:pPr>
    <w:rPr>
      <w:lang w:val="en-GB"/>
    </w:rPr>
  </w:style>
  <w:style w:type="paragraph" w:styleId="43">
    <w:name w:val="List 5"/>
    <w:basedOn w:val="44"/>
    <w:qFormat/>
    <w:uiPriority w:val="99"/>
    <w:pPr>
      <w:ind w:left="1702"/>
    </w:pPr>
  </w:style>
  <w:style w:type="paragraph" w:styleId="44">
    <w:name w:val="List 4"/>
    <w:basedOn w:val="12"/>
    <w:qFormat/>
    <w:uiPriority w:val="99"/>
    <w:pPr>
      <w:ind w:left="1418"/>
    </w:pPr>
  </w:style>
  <w:style w:type="paragraph" w:styleId="45">
    <w:name w:val="toc 9"/>
    <w:basedOn w:val="36"/>
    <w:next w:val="1"/>
    <w:semiHidden/>
    <w:uiPriority w:val="99"/>
    <w:pPr>
      <w:ind w:left="1418" w:hanging="1418"/>
    </w:pPr>
  </w:style>
  <w:style w:type="paragraph" w:styleId="46">
    <w:name w:val="Body Text 2"/>
    <w:basedOn w:val="1"/>
    <w:link w:val="139"/>
    <w:qFormat/>
    <w:uiPriority w:val="99"/>
    <w:pPr>
      <w:overflowPunct w:val="0"/>
      <w:autoSpaceDE w:val="0"/>
      <w:autoSpaceDN w:val="0"/>
      <w:adjustRightInd w:val="0"/>
      <w:textAlignment w:val="baseline"/>
    </w:pPr>
    <w:rPr>
      <w:i/>
      <w:lang w:val="en-GB" w:eastAsia="zh-CN"/>
    </w:rPr>
  </w:style>
  <w:style w:type="paragraph" w:styleId="47">
    <w:name w:val="Normal (Web)"/>
    <w:basedOn w:val="1"/>
    <w:qFormat/>
    <w:uiPriority w:val="99"/>
    <w:pPr>
      <w:spacing w:before="100" w:beforeAutospacing="1" w:after="100" w:afterAutospacing="1"/>
    </w:pPr>
    <w:rPr>
      <w:rFonts w:eastAsia="MS Mincho"/>
      <w:sz w:val="24"/>
      <w:szCs w:val="24"/>
      <w:lang w:eastAsia="ja-JP"/>
    </w:rPr>
  </w:style>
  <w:style w:type="paragraph" w:styleId="48">
    <w:name w:val="index 1"/>
    <w:basedOn w:val="1"/>
    <w:next w:val="1"/>
    <w:semiHidden/>
    <w:qFormat/>
    <w:uiPriority w:val="99"/>
    <w:pPr>
      <w:keepLines/>
      <w:spacing w:after="0"/>
    </w:pPr>
  </w:style>
  <w:style w:type="paragraph" w:styleId="49">
    <w:name w:val="index 2"/>
    <w:basedOn w:val="48"/>
    <w:next w:val="1"/>
    <w:semiHidden/>
    <w:qFormat/>
    <w:uiPriority w:val="99"/>
    <w:pPr>
      <w:ind w:left="284"/>
    </w:pPr>
  </w:style>
  <w:style w:type="paragraph" w:styleId="50">
    <w:name w:val="annotation subject"/>
    <w:basedOn w:val="30"/>
    <w:next w:val="30"/>
    <w:link w:val="113"/>
    <w:semiHidden/>
    <w:qFormat/>
    <w:uiPriority w:val="99"/>
    <w:rPr>
      <w:b/>
      <w:lang w:eastAsia="en-US"/>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qFormat/>
    <w:uiPriority w:val="99"/>
    <w:rPr>
      <w:rFonts w:cs="Times New Roman"/>
    </w:rPr>
  </w:style>
  <w:style w:type="character" w:styleId="55">
    <w:name w:val="FollowedHyperlink"/>
    <w:qFormat/>
    <w:uiPriority w:val="99"/>
    <w:rPr>
      <w:rFonts w:cs="Times New Roman"/>
      <w:color w:val="800080"/>
      <w:u w:val="single"/>
    </w:rPr>
  </w:style>
  <w:style w:type="character" w:styleId="56">
    <w:name w:val="Hyperlink"/>
    <w:basedOn w:val="53"/>
    <w:qFormat/>
    <w:uiPriority w:val="99"/>
    <w:rPr>
      <w:rFonts w:cs="Times New Roman"/>
      <w:color w:val="0000FF"/>
      <w:u w:val="single"/>
    </w:rPr>
  </w:style>
  <w:style w:type="character" w:styleId="57">
    <w:name w:val="annotation reference"/>
    <w:qFormat/>
    <w:uiPriority w:val="99"/>
    <w:rPr>
      <w:rFonts w:cs="Times New Roman"/>
      <w:sz w:val="16"/>
    </w:rPr>
  </w:style>
  <w:style w:type="character" w:styleId="58">
    <w:name w:val="footnote reference"/>
    <w:semiHidden/>
    <w:uiPriority w:val="99"/>
    <w:rPr>
      <w:rFonts w:cs="Times New Roman"/>
      <w:b/>
      <w:position w:val="6"/>
      <w:sz w:val="16"/>
    </w:rPr>
  </w:style>
  <w:style w:type="character" w:customStyle="1" w:styleId="59">
    <w:name w:val="Heading 1 Char"/>
    <w:link w:val="2"/>
    <w:qFormat/>
    <w:locked/>
    <w:uiPriority w:val="0"/>
    <w:rPr>
      <w:rFonts w:ascii="Arial" w:hAnsi="Arial"/>
      <w:sz w:val="36"/>
      <w:lang w:val="zh-CN" w:eastAsia="zh-CN"/>
    </w:rPr>
  </w:style>
  <w:style w:type="character" w:customStyle="1" w:styleId="60">
    <w:name w:val="Heading 2 Char"/>
    <w:link w:val="3"/>
    <w:qFormat/>
    <w:locked/>
    <w:uiPriority w:val="0"/>
    <w:rPr>
      <w:rFonts w:ascii="Arial" w:hAnsi="Arial"/>
      <w:sz w:val="32"/>
      <w:lang w:val="zh-CN" w:eastAsia="zh-CN"/>
    </w:rPr>
  </w:style>
  <w:style w:type="character" w:customStyle="1" w:styleId="61">
    <w:name w:val="Heading 3 Char1"/>
    <w:link w:val="4"/>
    <w:locked/>
    <w:uiPriority w:val="9"/>
    <w:rPr>
      <w:rFonts w:ascii="Arial" w:hAnsi="Arial"/>
      <w:sz w:val="28"/>
      <w:lang w:val="zh-CN" w:eastAsia="zh-CN"/>
    </w:rPr>
  </w:style>
  <w:style w:type="character" w:customStyle="1" w:styleId="62">
    <w:name w:val="Heading 4 Char"/>
    <w:link w:val="5"/>
    <w:locked/>
    <w:uiPriority w:val="0"/>
    <w:rPr>
      <w:rFonts w:ascii="Arial" w:hAnsi="Arial"/>
      <w:sz w:val="24"/>
      <w:lang w:val="zh-CN" w:eastAsia="zh-CN"/>
    </w:rPr>
  </w:style>
  <w:style w:type="character" w:customStyle="1" w:styleId="63">
    <w:name w:val="Heading 5 Char"/>
    <w:link w:val="6"/>
    <w:locked/>
    <w:uiPriority w:val="0"/>
    <w:rPr>
      <w:rFonts w:ascii="Arial" w:hAnsi="Arial"/>
      <w:lang w:val="zh-CN" w:eastAsia="zh-CN"/>
    </w:rPr>
  </w:style>
  <w:style w:type="character" w:customStyle="1" w:styleId="64">
    <w:name w:val="Heading 6 Char"/>
    <w:link w:val="7"/>
    <w:locked/>
    <w:uiPriority w:val="0"/>
    <w:rPr>
      <w:rFonts w:ascii="Arial" w:hAnsi="Arial"/>
      <w:lang w:val="zh-CN" w:eastAsia="zh-CN"/>
    </w:rPr>
  </w:style>
  <w:style w:type="character" w:customStyle="1" w:styleId="65">
    <w:name w:val="Heading 7 Char"/>
    <w:link w:val="9"/>
    <w:locked/>
    <w:uiPriority w:val="0"/>
    <w:rPr>
      <w:rFonts w:ascii="Arial" w:hAnsi="Arial"/>
      <w:lang w:val="zh-CN" w:eastAsia="zh-CN"/>
    </w:rPr>
  </w:style>
  <w:style w:type="character" w:customStyle="1" w:styleId="66">
    <w:name w:val="Heading 8 Char"/>
    <w:link w:val="10"/>
    <w:qFormat/>
    <w:locked/>
    <w:uiPriority w:val="0"/>
    <w:rPr>
      <w:rFonts w:ascii="Arial" w:hAnsi="Arial"/>
      <w:sz w:val="36"/>
      <w:lang w:val="zh-CN" w:eastAsia="zh-CN"/>
    </w:rPr>
  </w:style>
  <w:style w:type="character" w:customStyle="1" w:styleId="67">
    <w:name w:val="Heading 9 Char"/>
    <w:link w:val="11"/>
    <w:qFormat/>
    <w:locked/>
    <w:uiPriority w:val="0"/>
    <w:rPr>
      <w:rFonts w:ascii="Arial" w:hAnsi="Arial"/>
      <w:sz w:val="36"/>
      <w:lang w:val="zh-CN" w:eastAsia="zh-CN"/>
    </w:rPr>
  </w:style>
  <w:style w:type="paragraph" w:customStyle="1" w:styleId="68">
    <w:name w:val="Z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9">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0">
    <w:name w:val="TT"/>
    <w:basedOn w:val="2"/>
    <w:next w:val="1"/>
    <w:qFormat/>
    <w:uiPriority w:val="99"/>
    <w:pPr>
      <w:outlineLvl w:val="9"/>
    </w:pPr>
  </w:style>
  <w:style w:type="character" w:customStyle="1" w:styleId="71">
    <w:name w:val="Header Char"/>
    <w:link w:val="40"/>
    <w:locked/>
    <w:uiPriority w:val="0"/>
    <w:rPr>
      <w:rFonts w:ascii="Times New Roman" w:hAnsi="Times New Roman" w:cs="Times New Roman"/>
      <w:sz w:val="20"/>
      <w:lang w:val="en-GB" w:eastAsia="en-US"/>
    </w:rPr>
  </w:style>
  <w:style w:type="character" w:customStyle="1" w:styleId="72">
    <w:name w:val="Footnote Text Char"/>
    <w:link w:val="42"/>
    <w:semiHidden/>
    <w:qFormat/>
    <w:locked/>
    <w:uiPriority w:val="99"/>
    <w:rPr>
      <w:rFonts w:ascii="Times New Roman" w:hAnsi="Times New Roman" w:cs="Times New Roman"/>
      <w:sz w:val="20"/>
      <w:lang w:val="en-GB" w:eastAsia="en-US"/>
    </w:rPr>
  </w:style>
  <w:style w:type="paragraph" w:customStyle="1" w:styleId="73">
    <w:name w:val="TAH"/>
    <w:basedOn w:val="74"/>
    <w:link w:val="149"/>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lang w:val="en-GB"/>
    </w:rPr>
  </w:style>
  <w:style w:type="character" w:customStyle="1" w:styleId="76">
    <w:name w:val="TAL Car"/>
    <w:link w:val="75"/>
    <w:qFormat/>
    <w:locked/>
    <w:uiPriority w:val="0"/>
    <w:rPr>
      <w:rFonts w:ascii="Arial" w:hAnsi="Arial"/>
      <w:sz w:val="18"/>
      <w:lang w:val="en-GB" w:eastAsia="en-US"/>
    </w:rPr>
  </w:style>
  <w:style w:type="character" w:customStyle="1" w:styleId="77">
    <w:name w:val="TAC Char"/>
    <w:link w:val="74"/>
    <w:qFormat/>
    <w:locked/>
    <w:uiPriority w:val="0"/>
    <w:rPr>
      <w:rFonts w:ascii="Arial" w:hAnsi="Arial"/>
      <w:sz w:val="18"/>
      <w:lang w:val="en-GB" w:eastAsia="en-US"/>
    </w:rPr>
  </w:style>
  <w:style w:type="paragraph" w:customStyle="1" w:styleId="78">
    <w:name w:val="TF"/>
    <w:basedOn w:val="79"/>
    <w:link w:val="167"/>
    <w:uiPriority w:val="0"/>
    <w:pPr>
      <w:keepNext w:val="0"/>
      <w:spacing w:before="0" w:after="240"/>
    </w:pPr>
    <w:rPr>
      <w:lang w:val="zh-CN" w:eastAsia="zh-CN"/>
    </w:rPr>
  </w:style>
  <w:style w:type="paragraph" w:customStyle="1" w:styleId="79">
    <w:name w:val="TH"/>
    <w:basedOn w:val="1"/>
    <w:link w:val="80"/>
    <w:qFormat/>
    <w:uiPriority w:val="0"/>
    <w:pPr>
      <w:keepNext/>
      <w:keepLines/>
      <w:spacing w:before="60"/>
      <w:jc w:val="center"/>
    </w:pPr>
    <w:rPr>
      <w:rFonts w:ascii="Arial" w:hAnsi="Arial"/>
      <w:b/>
      <w:lang w:val="en-GB"/>
    </w:rPr>
  </w:style>
  <w:style w:type="character" w:customStyle="1" w:styleId="80">
    <w:name w:val="TH Char"/>
    <w:link w:val="79"/>
    <w:qFormat/>
    <w:locked/>
    <w:uiPriority w:val="0"/>
    <w:rPr>
      <w:rFonts w:ascii="Arial" w:hAnsi="Arial"/>
      <w:b/>
      <w:lang w:val="en-GB" w:eastAsia="en-US"/>
    </w:rPr>
  </w:style>
  <w:style w:type="paragraph" w:customStyle="1" w:styleId="81">
    <w:name w:val="NO"/>
    <w:basedOn w:val="1"/>
    <w:link w:val="82"/>
    <w:uiPriority w:val="0"/>
    <w:pPr>
      <w:keepLines/>
      <w:ind w:left="1135" w:hanging="851"/>
    </w:pPr>
    <w:rPr>
      <w:rFonts w:ascii="CG Times (WN)" w:hAnsi="CG Times (WN)"/>
      <w:lang w:val="en-GB"/>
    </w:rPr>
  </w:style>
  <w:style w:type="character" w:customStyle="1" w:styleId="82">
    <w:name w:val="NO Char"/>
    <w:link w:val="81"/>
    <w:locked/>
    <w:uiPriority w:val="99"/>
    <w:rPr>
      <w:lang w:val="en-GB" w:eastAsia="en-US"/>
    </w:rPr>
  </w:style>
  <w:style w:type="paragraph" w:customStyle="1" w:styleId="83">
    <w:name w:val="EX"/>
    <w:basedOn w:val="1"/>
    <w:uiPriority w:val="0"/>
    <w:pPr>
      <w:keepLines/>
      <w:ind w:left="1702" w:hanging="1418"/>
    </w:pPr>
  </w:style>
  <w:style w:type="paragraph" w:customStyle="1" w:styleId="84">
    <w:name w:val="FP"/>
    <w:basedOn w:val="1"/>
    <w:qFormat/>
    <w:uiPriority w:val="99"/>
    <w:pPr>
      <w:spacing w:after="0"/>
    </w:pPr>
  </w:style>
  <w:style w:type="paragraph" w:customStyle="1" w:styleId="85">
    <w:name w:val="LD"/>
    <w:uiPriority w:val="99"/>
    <w:pPr>
      <w:keepNext/>
      <w:keepLines/>
      <w:spacing w:line="180" w:lineRule="exact"/>
    </w:pPr>
    <w:rPr>
      <w:rFonts w:ascii="Courier New" w:hAnsi="Courier New" w:eastAsia="宋体" w:cs="Times New Roman"/>
      <w:lang w:val="en-GB" w:eastAsia="en-US" w:bidi="ar-SA"/>
    </w:rPr>
  </w:style>
  <w:style w:type="paragraph" w:customStyle="1" w:styleId="86">
    <w:name w:val="NW"/>
    <w:basedOn w:val="81"/>
    <w:uiPriority w:val="99"/>
    <w:pPr>
      <w:spacing w:after="0"/>
    </w:pPr>
  </w:style>
  <w:style w:type="paragraph" w:customStyle="1" w:styleId="87">
    <w:name w:val="EW"/>
    <w:basedOn w:val="83"/>
    <w:uiPriority w:val="0"/>
    <w:pPr>
      <w:spacing w:after="0"/>
    </w:pPr>
  </w:style>
  <w:style w:type="paragraph" w:customStyle="1" w:styleId="88">
    <w:name w:val="EQ"/>
    <w:basedOn w:val="1"/>
    <w:next w:val="1"/>
    <w:link w:val="175"/>
    <w:qFormat/>
    <w:uiPriority w:val="0"/>
    <w:pPr>
      <w:keepLines/>
      <w:tabs>
        <w:tab w:val="center" w:pos="4536"/>
        <w:tab w:val="right" w:pos="9072"/>
      </w:tabs>
    </w:pPr>
  </w:style>
  <w:style w:type="paragraph" w:customStyle="1" w:styleId="89">
    <w:name w:val="NF"/>
    <w:basedOn w:val="81"/>
    <w:qFormat/>
    <w:uiPriority w:val="99"/>
    <w:pPr>
      <w:keepNext/>
      <w:spacing w:after="0"/>
    </w:pPr>
    <w:rPr>
      <w:rFonts w:ascii="Arial" w:hAnsi="Arial"/>
      <w:sz w:val="18"/>
    </w:rPr>
  </w:style>
  <w:style w:type="paragraph" w:customStyle="1" w:styleId="90">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22"/>
      <w:lang w:val="en-GB" w:eastAsia="en-US" w:bidi="ar-SA"/>
    </w:rPr>
  </w:style>
  <w:style w:type="paragraph" w:customStyle="1" w:styleId="91">
    <w:name w:val="TAR"/>
    <w:basedOn w:val="75"/>
    <w:qFormat/>
    <w:uiPriority w:val="99"/>
    <w:pPr>
      <w:jc w:val="right"/>
    </w:pPr>
  </w:style>
  <w:style w:type="paragraph" w:customStyle="1" w:styleId="92">
    <w:name w:val="TAN"/>
    <w:basedOn w:val="75"/>
    <w:link w:val="155"/>
    <w:qFormat/>
    <w:uiPriority w:val="0"/>
    <w:pPr>
      <w:ind w:left="851" w:hanging="851"/>
    </w:pPr>
    <w:rPr>
      <w:sz w:val="20"/>
    </w:rPr>
  </w:style>
  <w:style w:type="paragraph" w:customStyle="1" w:styleId="9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7">
    <w:name w:val="ZV"/>
    <w:basedOn w:val="96"/>
    <w:qFormat/>
    <w:uiPriority w:val="99"/>
    <w:pPr>
      <w:framePr w:y="16161"/>
    </w:pPr>
  </w:style>
  <w:style w:type="character" w:customStyle="1" w:styleId="98">
    <w:name w:val="ZGSM"/>
    <w:qFormat/>
    <w:uiPriority w:val="99"/>
  </w:style>
  <w:style w:type="paragraph" w:customStyle="1" w:styleId="9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0">
    <w:name w:val="Editor's Note"/>
    <w:basedOn w:val="81"/>
    <w:qFormat/>
    <w:uiPriority w:val="99"/>
    <w:rPr>
      <w:color w:val="FF0000"/>
    </w:rPr>
  </w:style>
  <w:style w:type="paragraph" w:customStyle="1" w:styleId="101">
    <w:name w:val="B1"/>
    <w:basedOn w:val="14"/>
    <w:link w:val="102"/>
    <w:qFormat/>
    <w:uiPriority w:val="0"/>
    <w:rPr>
      <w:rFonts w:ascii="CG Times (WN)" w:hAnsi="CG Times (WN)"/>
      <w:lang w:val="en-GB"/>
    </w:rPr>
  </w:style>
  <w:style w:type="character" w:customStyle="1" w:styleId="102">
    <w:name w:val="B1 Char"/>
    <w:link w:val="101"/>
    <w:qFormat/>
    <w:locked/>
    <w:uiPriority w:val="0"/>
    <w:rPr>
      <w:lang w:val="en-GB" w:eastAsia="en-US"/>
    </w:rPr>
  </w:style>
  <w:style w:type="paragraph" w:customStyle="1" w:styleId="103">
    <w:name w:val="B2"/>
    <w:basedOn w:val="13"/>
    <w:link w:val="158"/>
    <w:qFormat/>
    <w:uiPriority w:val="0"/>
    <w:rPr>
      <w:lang w:val="en-GB"/>
    </w:rPr>
  </w:style>
  <w:style w:type="paragraph" w:customStyle="1" w:styleId="104">
    <w:name w:val="B3"/>
    <w:basedOn w:val="12"/>
    <w:link w:val="159"/>
    <w:qFormat/>
    <w:uiPriority w:val="99"/>
    <w:rPr>
      <w:lang w:val="en-GB"/>
    </w:rPr>
  </w:style>
  <w:style w:type="paragraph" w:customStyle="1" w:styleId="105">
    <w:name w:val="B4"/>
    <w:basedOn w:val="44"/>
    <w:qFormat/>
    <w:uiPriority w:val="99"/>
  </w:style>
  <w:style w:type="paragraph" w:customStyle="1" w:styleId="106">
    <w:name w:val="B5"/>
    <w:basedOn w:val="43"/>
    <w:qFormat/>
    <w:uiPriority w:val="99"/>
  </w:style>
  <w:style w:type="character" w:customStyle="1" w:styleId="107">
    <w:name w:val="Footer Char"/>
    <w:link w:val="39"/>
    <w:semiHidden/>
    <w:qFormat/>
    <w:locked/>
    <w:uiPriority w:val="99"/>
    <w:rPr>
      <w:rFonts w:ascii="Times New Roman" w:hAnsi="Times New Roman" w:cs="Times New Roman"/>
      <w:sz w:val="20"/>
      <w:lang w:val="en-GB" w:eastAsia="en-US"/>
    </w:rPr>
  </w:style>
  <w:style w:type="paragraph" w:customStyle="1" w:styleId="108">
    <w:name w:val="ZTD"/>
    <w:basedOn w:val="94"/>
    <w:qFormat/>
    <w:uiPriority w:val="99"/>
    <w:pPr>
      <w:framePr w:hRule="auto" w:y="852"/>
    </w:pPr>
    <w:rPr>
      <w:i w:val="0"/>
      <w:sz w:val="40"/>
    </w:rPr>
  </w:style>
  <w:style w:type="paragraph" w:customStyle="1" w:styleId="109">
    <w:name w:val="CR Cover Page"/>
    <w:qFormat/>
    <w:uiPriority w:val="0"/>
    <w:pPr>
      <w:spacing w:after="120"/>
    </w:pPr>
    <w:rPr>
      <w:rFonts w:ascii="Arial" w:hAnsi="Arial" w:eastAsia="宋体" w:cs="Times New Roman"/>
      <w:lang w:val="en-GB" w:eastAsia="en-US" w:bidi="ar-SA"/>
    </w:rPr>
  </w:style>
  <w:style w:type="paragraph" w:customStyle="1" w:styleId="110">
    <w:name w:val="tdoc-header"/>
    <w:qFormat/>
    <w:uiPriority w:val="99"/>
    <w:rPr>
      <w:rFonts w:ascii="Arial" w:hAnsi="Arial" w:eastAsia="宋体" w:cs="Times New Roman"/>
      <w:sz w:val="24"/>
      <w:lang w:val="en-GB" w:eastAsia="en-US" w:bidi="ar-SA"/>
    </w:rPr>
  </w:style>
  <w:style w:type="character" w:customStyle="1" w:styleId="111">
    <w:name w:val="Comment Text Char"/>
    <w:link w:val="30"/>
    <w:qFormat/>
    <w:locked/>
    <w:uiPriority w:val="99"/>
    <w:rPr>
      <w:rFonts w:ascii="Times New Roman" w:hAnsi="Times New Roman" w:cs="Times New Roman"/>
      <w:lang w:val="en-GB"/>
    </w:rPr>
  </w:style>
  <w:style w:type="character" w:customStyle="1" w:styleId="112">
    <w:name w:val="Balloon Text Char"/>
    <w:link w:val="38"/>
    <w:semiHidden/>
    <w:qFormat/>
    <w:locked/>
    <w:uiPriority w:val="99"/>
    <w:rPr>
      <w:rFonts w:ascii="Times New Roman" w:hAnsi="Times New Roman"/>
      <w:lang w:val="en-GB" w:eastAsia="en-US"/>
    </w:rPr>
  </w:style>
  <w:style w:type="character" w:customStyle="1" w:styleId="113">
    <w:name w:val="Comment Subject Char"/>
    <w:link w:val="50"/>
    <w:semiHidden/>
    <w:qFormat/>
    <w:locked/>
    <w:uiPriority w:val="99"/>
    <w:rPr>
      <w:rFonts w:ascii="Times New Roman" w:hAnsi="Times New Roman" w:cs="Times New Roman"/>
      <w:b/>
      <w:sz w:val="20"/>
      <w:lang w:val="en-GB" w:eastAsia="en-US"/>
    </w:rPr>
  </w:style>
  <w:style w:type="character" w:customStyle="1" w:styleId="114">
    <w:name w:val="Document Map Char"/>
    <w:link w:val="29"/>
    <w:semiHidden/>
    <w:qFormat/>
    <w:locked/>
    <w:uiPriority w:val="99"/>
    <w:rPr>
      <w:rFonts w:ascii="Times New Roman" w:hAnsi="Times New Roman" w:cs="Times New Roman"/>
      <w:sz w:val="2"/>
      <w:lang w:val="en-GB" w:eastAsia="en-US"/>
    </w:rPr>
  </w:style>
  <w:style w:type="character" w:customStyle="1" w:styleId="115">
    <w:name w:val="Body Text Char"/>
    <w:semiHidden/>
    <w:qFormat/>
    <w:locked/>
    <w:uiPriority w:val="99"/>
    <w:rPr>
      <w:rFonts w:ascii="Times New Roman" w:hAnsi="Times New Roman" w:cs="Times New Roman"/>
      <w:sz w:val="20"/>
      <w:szCs w:val="20"/>
      <w:lang w:val="en-GB" w:eastAsia="en-US"/>
    </w:rPr>
  </w:style>
  <w:style w:type="character" w:customStyle="1" w:styleId="116">
    <w:name w:val="Body Text Char2"/>
    <w:qFormat/>
    <w:locked/>
    <w:uiPriority w:val="99"/>
    <w:rPr>
      <w:sz w:val="24"/>
      <w:lang w:val="en-US" w:eastAsia="en-US"/>
    </w:rPr>
  </w:style>
  <w:style w:type="character" w:customStyle="1" w:styleId="117">
    <w:name w:val="Body Text Char1"/>
    <w:link w:val="32"/>
    <w:qFormat/>
    <w:locked/>
    <w:uiPriority w:val="99"/>
    <w:rPr>
      <w:rFonts w:ascii="Times New Roman" w:hAnsi="Times New Roman"/>
      <w:sz w:val="24"/>
    </w:rPr>
  </w:style>
  <w:style w:type="paragraph" w:customStyle="1" w:styleId="1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19">
    <w:name w:val="Heading 3.Underrubrik2.H3"/>
    <w:basedOn w:val="118"/>
    <w:next w:val="1"/>
    <w:qFormat/>
    <w:uiPriority w:val="99"/>
    <w:pPr>
      <w:spacing w:before="120"/>
      <w:outlineLvl w:val="2"/>
    </w:pPr>
    <w:rPr>
      <w:sz w:val="28"/>
    </w:rPr>
  </w:style>
  <w:style w:type="paragraph" w:customStyle="1" w:styleId="120">
    <w:name w:val="Reference"/>
    <w:basedOn w:val="1"/>
    <w:qFormat/>
    <w:uiPriority w:val="99"/>
    <w:pPr>
      <w:keepLines/>
      <w:numPr>
        <w:ilvl w:val="1"/>
        <w:numId w:val="2"/>
      </w:numPr>
    </w:pPr>
    <w:rPr>
      <w:rFonts w:eastAsia="MS Mincho"/>
    </w:rPr>
  </w:style>
  <w:style w:type="paragraph" w:customStyle="1" w:styleId="121">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2">
    <w:name w:val="DocRef"/>
    <w:basedOn w:val="1"/>
    <w:qFormat/>
    <w:uiPriority w:val="99"/>
    <w:pPr>
      <w:numPr>
        <w:ilvl w:val="0"/>
        <w:numId w:val="4"/>
      </w:numPr>
      <w:tabs>
        <w:tab w:val="left" w:pos="540"/>
        <w:tab w:val="clear" w:pos="720"/>
      </w:tabs>
      <w:spacing w:after="120"/>
      <w:ind w:left="540" w:hanging="540"/>
      <w:jc w:val="both"/>
    </w:pPr>
  </w:style>
  <w:style w:type="character" w:customStyle="1" w:styleId="123">
    <w:name w:val="Caption Char"/>
    <w:link w:val="28"/>
    <w:qFormat/>
    <w:locked/>
    <w:uiPriority w:val="99"/>
    <w:rPr>
      <w:rFonts w:ascii="Times New Roman" w:hAnsi="Times New Roman"/>
      <w:b/>
    </w:rPr>
  </w:style>
  <w:style w:type="paragraph" w:customStyle="1" w:styleId="124">
    <w:name w:val="Bulleted"/>
    <w:basedOn w:val="1"/>
    <w:qFormat/>
    <w:uiPriority w:val="99"/>
    <w:pPr>
      <w:numPr>
        <w:ilvl w:val="2"/>
        <w:numId w:val="5"/>
      </w:numPr>
    </w:pPr>
    <w:rPr>
      <w:rFonts w:ascii="Arial" w:hAnsi="Arial" w:eastAsia="Batang"/>
      <w:szCs w:val="24"/>
    </w:rPr>
  </w:style>
  <w:style w:type="paragraph" w:customStyle="1" w:styleId="125">
    <w:name w:val="List number single line"/>
    <w:qFormat/>
    <w:uiPriority w:val="99"/>
    <w:pPr>
      <w:numPr>
        <w:ilvl w:val="0"/>
        <w:numId w:val="6"/>
      </w:numPr>
      <w:ind w:left="2921" w:hanging="369"/>
    </w:pPr>
    <w:rPr>
      <w:rFonts w:ascii="Arial" w:hAnsi="Arial" w:eastAsia="MS Mincho" w:cs="Times New Roman"/>
      <w:sz w:val="22"/>
      <w:lang w:val="en-US" w:eastAsia="en-US" w:bidi="ar-SA"/>
    </w:rPr>
  </w:style>
  <w:style w:type="paragraph" w:customStyle="1" w:styleId="126">
    <w:name w:val="Revision"/>
    <w:hidden/>
    <w:semiHidden/>
    <w:qFormat/>
    <w:uiPriority w:val="99"/>
    <w:rPr>
      <w:rFonts w:ascii="Times New Roman" w:hAnsi="Times New Roman" w:eastAsia="宋体" w:cs="Times New Roman"/>
      <w:lang w:val="en-GB" w:eastAsia="en-US" w:bidi="ar-SA"/>
    </w:rPr>
  </w:style>
  <w:style w:type="paragraph" w:customStyle="1" w:styleId="127">
    <w:name w:val="INDENT1"/>
    <w:basedOn w:val="1"/>
    <w:qFormat/>
    <w:uiPriority w:val="99"/>
    <w:pPr>
      <w:overflowPunct w:val="0"/>
      <w:autoSpaceDE w:val="0"/>
      <w:autoSpaceDN w:val="0"/>
      <w:adjustRightInd w:val="0"/>
      <w:ind w:left="851"/>
      <w:textAlignment w:val="baseline"/>
    </w:pPr>
  </w:style>
  <w:style w:type="paragraph" w:customStyle="1" w:styleId="128">
    <w:name w:val="INDENT2"/>
    <w:basedOn w:val="1"/>
    <w:qFormat/>
    <w:uiPriority w:val="99"/>
    <w:pPr>
      <w:overflowPunct w:val="0"/>
      <w:autoSpaceDE w:val="0"/>
      <w:autoSpaceDN w:val="0"/>
      <w:adjustRightInd w:val="0"/>
      <w:ind w:left="1135" w:hanging="284"/>
      <w:textAlignment w:val="baseline"/>
    </w:pPr>
  </w:style>
  <w:style w:type="paragraph" w:customStyle="1" w:styleId="129">
    <w:name w:val="INDENT3"/>
    <w:basedOn w:val="1"/>
    <w:qFormat/>
    <w:uiPriority w:val="99"/>
    <w:pPr>
      <w:overflowPunct w:val="0"/>
      <w:autoSpaceDE w:val="0"/>
      <w:autoSpaceDN w:val="0"/>
      <w:adjustRightInd w:val="0"/>
      <w:ind w:left="1701" w:hanging="567"/>
      <w:textAlignment w:val="baseline"/>
    </w:pPr>
  </w:style>
  <w:style w:type="paragraph" w:customStyle="1" w:styleId="13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31">
    <w:name w:val="Rec_CCITT_#"/>
    <w:basedOn w:val="1"/>
    <w:qFormat/>
    <w:uiPriority w:val="99"/>
    <w:pPr>
      <w:keepNext/>
      <w:keepLines/>
      <w:overflowPunct w:val="0"/>
      <w:autoSpaceDE w:val="0"/>
      <w:autoSpaceDN w:val="0"/>
      <w:adjustRightInd w:val="0"/>
      <w:textAlignment w:val="baseline"/>
    </w:pPr>
    <w:rPr>
      <w:b/>
    </w:rPr>
  </w:style>
  <w:style w:type="paragraph" w:customStyle="1" w:styleId="132">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133">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134">
    <w:name w:val="Plain Text Char"/>
    <w:link w:val="34"/>
    <w:qFormat/>
    <w:locked/>
    <w:uiPriority w:val="99"/>
    <w:rPr>
      <w:rFonts w:ascii="Courier New" w:hAnsi="Courier New" w:cs="Times New Roman"/>
      <w:lang w:val="nb-NO"/>
    </w:rPr>
  </w:style>
  <w:style w:type="paragraph" w:customStyle="1" w:styleId="135">
    <w:name w:val="TAJ"/>
    <w:basedOn w:val="79"/>
    <w:qFormat/>
    <w:uiPriority w:val="99"/>
    <w:pPr>
      <w:overflowPunct w:val="0"/>
      <w:autoSpaceDE w:val="0"/>
      <w:autoSpaceDN w:val="0"/>
      <w:adjustRightInd w:val="0"/>
      <w:textAlignment w:val="baseline"/>
    </w:pPr>
  </w:style>
  <w:style w:type="paragraph" w:customStyle="1" w:styleId="136">
    <w:name w:val="Guidance"/>
    <w:basedOn w:val="1"/>
    <w:qFormat/>
    <w:uiPriority w:val="0"/>
    <w:pPr>
      <w:overflowPunct w:val="0"/>
      <w:autoSpaceDE w:val="0"/>
      <w:autoSpaceDN w:val="0"/>
      <w:adjustRightInd w:val="0"/>
      <w:textAlignment w:val="baseline"/>
    </w:pPr>
    <w:rPr>
      <w:i/>
      <w:color w:val="0000FF"/>
    </w:rPr>
  </w:style>
  <w:style w:type="paragraph" w:customStyle="1" w:styleId="137">
    <w:name w:val="TableText"/>
    <w:basedOn w:val="33"/>
    <w:qFormat/>
    <w:uiPriority w:val="99"/>
  </w:style>
  <w:style w:type="character" w:customStyle="1" w:styleId="138">
    <w:name w:val="Body Text Indent Char"/>
    <w:link w:val="33"/>
    <w:qFormat/>
    <w:locked/>
    <w:uiPriority w:val="99"/>
    <w:rPr>
      <w:rFonts w:ascii="Times New Roman" w:hAnsi="Times New Roman" w:cs="Times New Roman"/>
      <w:snapToGrid w:val="0"/>
      <w:kern w:val="2"/>
      <w:sz w:val="21"/>
      <w:lang w:val="en-GB"/>
    </w:rPr>
  </w:style>
  <w:style w:type="character" w:customStyle="1" w:styleId="139">
    <w:name w:val="Body Text 2 Char"/>
    <w:link w:val="46"/>
    <w:qFormat/>
    <w:locked/>
    <w:uiPriority w:val="99"/>
    <w:rPr>
      <w:rFonts w:ascii="Times New Roman" w:hAnsi="Times New Roman" w:cs="Times New Roman"/>
      <w:i/>
      <w:lang w:val="en-GB"/>
    </w:rPr>
  </w:style>
  <w:style w:type="character" w:customStyle="1" w:styleId="140">
    <w:name w:val="Body Text 3 Char"/>
    <w:link w:val="31"/>
    <w:qFormat/>
    <w:locked/>
    <w:uiPriority w:val="99"/>
    <w:rPr>
      <w:rFonts w:ascii="Times New Roman" w:hAnsi="Times New Roman" w:eastAsia="Osaka" w:cs="Times New Roman"/>
      <w:color w:val="000000"/>
      <w:lang w:val="en-GB"/>
    </w:rPr>
  </w:style>
  <w:style w:type="paragraph" w:customStyle="1" w:styleId="141">
    <w:name w:val="Figure"/>
    <w:basedOn w:val="1"/>
    <w:qFormat/>
    <w:uiPriority w:val="99"/>
    <w:pPr>
      <w:numPr>
        <w:ilvl w:val="0"/>
        <w:numId w:val="7"/>
      </w:numPr>
      <w:spacing w:before="180" w:after="240" w:line="280" w:lineRule="atLeast"/>
      <w:jc w:val="center"/>
    </w:pPr>
    <w:rPr>
      <w:rFonts w:ascii="Arial" w:hAnsi="Arial"/>
      <w:b/>
    </w:rPr>
  </w:style>
  <w:style w:type="paragraph" w:customStyle="1" w:styleId="142">
    <w:name w:val="MTDisplayEquation"/>
    <w:basedOn w:val="1"/>
    <w:qFormat/>
    <w:uiPriority w:val="99"/>
    <w:pPr>
      <w:tabs>
        <w:tab w:val="center" w:pos="4820"/>
        <w:tab w:val="right" w:pos="9640"/>
      </w:tabs>
    </w:pPr>
  </w:style>
  <w:style w:type="character" w:customStyle="1" w:styleId="143">
    <w:name w:val="TAL Char"/>
    <w:qFormat/>
    <w:uiPriority w:val="0"/>
    <w:rPr>
      <w:rFonts w:ascii="Arial" w:hAnsi="Arial"/>
      <w:sz w:val="18"/>
      <w:lang w:val="en-GB" w:eastAsia="en-US"/>
    </w:rPr>
  </w:style>
  <w:style w:type="character" w:customStyle="1" w:styleId="144">
    <w:name w:val="Char Char4"/>
    <w:qFormat/>
    <w:uiPriority w:val="99"/>
    <w:rPr>
      <w:rFonts w:ascii="Times New Roman" w:hAnsi="Times New Roman" w:eastAsia="MS Mincho"/>
      <w:b/>
      <w:lang w:val="en-GB"/>
    </w:rPr>
  </w:style>
  <w:style w:type="character" w:customStyle="1" w:styleId="145">
    <w:name w:val="Char Char6"/>
    <w:qFormat/>
    <w:uiPriority w:val="99"/>
    <w:rPr>
      <w:rFonts w:ascii="Times New Roman" w:hAnsi="Times New Roman"/>
      <w:b/>
      <w:lang w:val="en-GB" w:eastAsia="ja-JP"/>
    </w:rPr>
  </w:style>
  <w:style w:type="paragraph" w:customStyle="1" w:styleId="14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147">
    <w:name w:val="Char Char8"/>
    <w:qFormat/>
    <w:uiPriority w:val="99"/>
    <w:rPr>
      <w:rFonts w:ascii="Times New Roman" w:hAnsi="Times New Roman"/>
      <w:lang w:val="en-GB" w:eastAsia="en-US"/>
    </w:rPr>
  </w:style>
  <w:style w:type="character" w:customStyle="1" w:styleId="148">
    <w:name w:val="PL Char"/>
    <w:link w:val="90"/>
    <w:qFormat/>
    <w:locked/>
    <w:uiPriority w:val="0"/>
    <w:rPr>
      <w:rFonts w:ascii="Courier New" w:hAnsi="Courier New"/>
      <w:sz w:val="22"/>
      <w:lang w:val="en-GB" w:eastAsia="en-US" w:bidi="ar-SA"/>
    </w:rPr>
  </w:style>
  <w:style w:type="character" w:customStyle="1" w:styleId="149">
    <w:name w:val="TAH Car"/>
    <w:link w:val="73"/>
    <w:qFormat/>
    <w:locked/>
    <w:uiPriority w:val="0"/>
    <w:rPr>
      <w:rFonts w:ascii="Arial" w:hAnsi="Arial"/>
      <w:b/>
      <w:sz w:val="18"/>
      <w:lang w:val="en-GB" w:eastAsia="en-US"/>
    </w:rPr>
  </w:style>
  <w:style w:type="paragraph" w:styleId="150">
    <w:name w:val="List Paragraph"/>
    <w:basedOn w:val="1"/>
    <w:link w:val="166"/>
    <w:qFormat/>
    <w:uiPriority w:val="34"/>
    <w:pPr>
      <w:ind w:left="720"/>
      <w:contextualSpacing/>
    </w:pPr>
    <w:rPr>
      <w:lang w:val="zh-CN" w:eastAsia="zh-CN"/>
    </w:rPr>
  </w:style>
  <w:style w:type="character" w:styleId="151">
    <w:name w:val="Placeholder Text"/>
    <w:semiHidden/>
    <w:qFormat/>
    <w:uiPriority w:val="99"/>
    <w:rPr>
      <w:rFonts w:cs="Times New Roman"/>
      <w:color w:val="808080"/>
    </w:rPr>
  </w:style>
  <w:style w:type="paragraph" w:customStyle="1" w:styleId="15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
    <w:name w:val="TAL Char Char"/>
    <w:basedOn w:val="1"/>
    <w:link w:val="154"/>
    <w:qFormat/>
    <w:uiPriority w:val="0"/>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154">
    <w:name w:val="TAL Char Char Char"/>
    <w:link w:val="153"/>
    <w:qFormat/>
    <w:locked/>
    <w:uiPriority w:val="99"/>
    <w:rPr>
      <w:rFonts w:ascii="Arial" w:hAnsi="Arial"/>
      <w:sz w:val="20"/>
      <w:lang w:val="en-GB" w:eastAsia="ja-JP"/>
    </w:rPr>
  </w:style>
  <w:style w:type="character" w:customStyle="1" w:styleId="155">
    <w:name w:val="TAN Char"/>
    <w:link w:val="92"/>
    <w:qFormat/>
    <w:locked/>
    <w:uiPriority w:val="0"/>
    <w:rPr>
      <w:rFonts w:ascii="Arial" w:hAnsi="Arial"/>
      <w:sz w:val="20"/>
      <w:lang w:val="en-GB" w:eastAsia="en-US"/>
    </w:rPr>
  </w:style>
  <w:style w:type="paragraph" w:customStyle="1" w:styleId="156">
    <w:name w:val="Char Char 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
    <w:name w:val="text intend 2"/>
    <w:basedOn w:val="1"/>
    <w:qFormat/>
    <w:uiPriority w:val="99"/>
    <w:pPr>
      <w:numPr>
        <w:ilvl w:val="0"/>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158">
    <w:name w:val="B2 Char"/>
    <w:link w:val="103"/>
    <w:qFormat/>
    <w:locked/>
    <w:uiPriority w:val="0"/>
    <w:rPr>
      <w:rFonts w:ascii="Times New Roman" w:hAnsi="Times New Roman"/>
      <w:lang w:val="en-GB" w:eastAsia="en-US"/>
    </w:rPr>
  </w:style>
  <w:style w:type="character" w:customStyle="1" w:styleId="159">
    <w:name w:val="B3 Char"/>
    <w:link w:val="104"/>
    <w:qFormat/>
    <w:locked/>
    <w:uiPriority w:val="99"/>
    <w:rPr>
      <w:rFonts w:ascii="Times New Roman" w:hAnsi="Times New Roman"/>
      <w:lang w:val="en-GB" w:eastAsia="en-US"/>
    </w:rPr>
  </w:style>
  <w:style w:type="character" w:customStyle="1" w:styleId="160">
    <w:name w:val="B3 Char2"/>
    <w:qFormat/>
    <w:locked/>
    <w:uiPriority w:val="0"/>
    <w:rPr>
      <w:rFonts w:ascii="MS Mincho" w:hAnsi="MS Mincho" w:eastAsia="MS Mincho"/>
      <w:sz w:val="24"/>
      <w:szCs w:val="24"/>
      <w:lang w:eastAsia="ja-JP"/>
    </w:rPr>
  </w:style>
  <w:style w:type="paragraph" w:customStyle="1" w:styleId="161">
    <w:name w:val="IvD Instructiontext"/>
    <w:basedOn w:val="32"/>
    <w:link w:val="162"/>
    <w:qFormat/>
    <w:uiPriority w:val="99"/>
    <w:pPr>
      <w:keepLines/>
      <w:tabs>
        <w:tab w:val="left" w:pos="2552"/>
        <w:tab w:val="left" w:pos="3856"/>
        <w:tab w:val="left" w:pos="5216"/>
        <w:tab w:val="left" w:pos="6464"/>
        <w:tab w:val="left" w:pos="7768"/>
        <w:tab w:val="left" w:pos="9072"/>
        <w:tab w:val="left" w:pos="9639"/>
      </w:tabs>
      <w:spacing w:before="240"/>
    </w:pPr>
    <w:rPr>
      <w:rFonts w:ascii="Arial" w:hAnsi="Arial" w:eastAsia="Times New Roman"/>
      <w:i/>
      <w:color w:val="7F7F7F"/>
      <w:spacing w:val="2"/>
      <w:sz w:val="18"/>
      <w:szCs w:val="18"/>
    </w:rPr>
  </w:style>
  <w:style w:type="character" w:customStyle="1" w:styleId="162">
    <w:name w:val="IvD Instructiontext Char"/>
    <w:link w:val="161"/>
    <w:qFormat/>
    <w:uiPriority w:val="99"/>
    <w:rPr>
      <w:rFonts w:ascii="Arial" w:hAnsi="Arial" w:eastAsia="Times New Roman"/>
      <w:i/>
      <w:color w:val="7F7F7F"/>
      <w:spacing w:val="2"/>
      <w:sz w:val="18"/>
      <w:szCs w:val="18"/>
    </w:rPr>
  </w:style>
  <w:style w:type="character" w:customStyle="1" w:styleId="163">
    <w:name w:val="B1 Char1"/>
    <w:qFormat/>
    <w:locked/>
    <w:uiPriority w:val="0"/>
    <w:rPr>
      <w:lang w:eastAsia="en-GB"/>
    </w:rPr>
  </w:style>
  <w:style w:type="paragraph" w:customStyle="1" w:styleId="164">
    <w:name w:val="IvD bodytext"/>
    <w:basedOn w:val="32"/>
    <w:link w:val="165"/>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spacing w:val="2"/>
      <w:sz w:val="20"/>
    </w:rPr>
  </w:style>
  <w:style w:type="character" w:customStyle="1" w:styleId="165">
    <w:name w:val="IvD bodytext Char"/>
    <w:link w:val="164"/>
    <w:qFormat/>
    <w:uiPriority w:val="0"/>
    <w:rPr>
      <w:rFonts w:ascii="Arial" w:hAnsi="Arial" w:eastAsia="Times New Roman"/>
      <w:spacing w:val="2"/>
    </w:rPr>
  </w:style>
  <w:style w:type="character" w:customStyle="1" w:styleId="166">
    <w:name w:val="List Paragraph Char"/>
    <w:link w:val="150"/>
    <w:qFormat/>
    <w:uiPriority w:val="34"/>
    <w:rPr>
      <w:rFonts w:ascii="Times New Roman" w:hAnsi="Times New Roman"/>
    </w:rPr>
  </w:style>
  <w:style w:type="character" w:customStyle="1" w:styleId="167">
    <w:name w:val="TF Char"/>
    <w:link w:val="78"/>
    <w:qFormat/>
    <w:uiPriority w:val="0"/>
    <w:rPr>
      <w:rFonts w:ascii="Arial" w:hAnsi="Arial"/>
      <w:b/>
    </w:rPr>
  </w:style>
  <w:style w:type="paragraph" w:customStyle="1" w:styleId="168">
    <w:name w:val="Doc-text2"/>
    <w:basedOn w:val="1"/>
    <w:link w:val="169"/>
    <w:qFormat/>
    <w:uiPriority w:val="0"/>
    <w:pPr>
      <w:tabs>
        <w:tab w:val="left" w:pos="1622"/>
      </w:tabs>
      <w:spacing w:after="0"/>
      <w:ind w:left="1622" w:hanging="363"/>
    </w:pPr>
    <w:rPr>
      <w:rFonts w:ascii="Arial" w:hAnsi="Arial" w:eastAsia="MS Mincho"/>
      <w:szCs w:val="24"/>
      <w:lang w:val="en-GB" w:eastAsia="en-GB"/>
    </w:rPr>
  </w:style>
  <w:style w:type="character" w:customStyle="1" w:styleId="169">
    <w:name w:val="Doc-text2 Char"/>
    <w:link w:val="168"/>
    <w:qFormat/>
    <w:uiPriority w:val="0"/>
    <w:rPr>
      <w:rFonts w:ascii="Arial" w:hAnsi="Arial" w:eastAsia="MS Mincho"/>
      <w:szCs w:val="24"/>
      <w:lang w:val="en-GB" w:eastAsia="en-GB"/>
    </w:rPr>
  </w:style>
  <w:style w:type="character" w:customStyle="1" w:styleId="170">
    <w:name w:val="NO Char1"/>
    <w:qFormat/>
    <w:uiPriority w:val="0"/>
    <w:rPr>
      <w:rFonts w:eastAsia="Times New Roman"/>
      <w:lang w:val="en-GB"/>
    </w:rPr>
  </w:style>
  <w:style w:type="character" w:customStyle="1" w:styleId="171">
    <w:name w:val="normaltextrun"/>
    <w:qFormat/>
    <w:uiPriority w:val="0"/>
  </w:style>
  <w:style w:type="character" w:customStyle="1" w:styleId="172">
    <w:name w:val="B1 (文字)"/>
    <w:qFormat/>
    <w:locked/>
    <w:uiPriority w:val="0"/>
    <w:rPr>
      <w:lang w:eastAsia="en-US"/>
    </w:rPr>
  </w:style>
  <w:style w:type="paragraph" w:customStyle="1" w:styleId="173">
    <w:name w:val="3GPP Normal Text"/>
    <w:basedOn w:val="32"/>
    <w:link w:val="174"/>
    <w:qFormat/>
    <w:uiPriority w:val="0"/>
    <w:pPr>
      <w:spacing w:after="120"/>
      <w:ind w:hanging="22"/>
      <w:jc w:val="both"/>
    </w:pPr>
    <w:rPr>
      <w:rFonts w:eastAsia="MS Mincho" w:cs="Arial"/>
      <w:sz w:val="20"/>
      <w:szCs w:val="24"/>
      <w:lang w:val="en-US" w:eastAsia="en-US"/>
    </w:rPr>
  </w:style>
  <w:style w:type="character" w:customStyle="1" w:styleId="174">
    <w:name w:val="3GPP Normal Text Char"/>
    <w:link w:val="173"/>
    <w:qFormat/>
    <w:uiPriority w:val="0"/>
    <w:rPr>
      <w:rFonts w:ascii="Times New Roman" w:hAnsi="Times New Roman" w:eastAsia="MS Mincho" w:cs="Arial"/>
      <w:szCs w:val="24"/>
      <w:lang w:val="en-US" w:eastAsia="en-US"/>
    </w:rPr>
  </w:style>
  <w:style w:type="character" w:customStyle="1" w:styleId="175">
    <w:name w:val="EQ Char"/>
    <w:link w:val="88"/>
    <w:qFormat/>
    <w:locked/>
    <w:uiPriority w:val="0"/>
    <w:rPr>
      <w:rFonts w:ascii="Times New Roman" w:hAnsi="Times New Roman"/>
      <w:lang w:val="en-US" w:eastAsia="en-US"/>
    </w:rPr>
  </w:style>
  <w:style w:type="paragraph" w:customStyle="1" w:styleId="176">
    <w:name w:val="TP-change"/>
    <w:basedOn w:val="1"/>
    <w:qFormat/>
    <w:uiPriority w:val="0"/>
    <w:pPr>
      <w:numPr>
        <w:ilvl w:val="0"/>
        <w:numId w:val="9"/>
      </w:numPr>
      <w:spacing w:after="0"/>
      <w:jc w:val="center"/>
    </w:pPr>
    <w:rPr>
      <w:b/>
      <w:lang w:val="en-GB" w:eastAsia="zh-CN"/>
    </w:rPr>
  </w:style>
  <w:style w:type="character" w:customStyle="1" w:styleId="177">
    <w:name w:val="00 BodyText Char"/>
    <w:link w:val="178"/>
    <w:qFormat/>
    <w:locked/>
    <w:uiPriority w:val="0"/>
    <w:rPr>
      <w:rFonts w:ascii="Arial" w:hAnsi="Arial" w:cs="Arial"/>
      <w:sz w:val="22"/>
      <w:lang w:val="zh-CN" w:eastAsia="zh-CN"/>
    </w:rPr>
  </w:style>
  <w:style w:type="paragraph" w:customStyle="1" w:styleId="178">
    <w:name w:val="00 BodyText"/>
    <w:basedOn w:val="1"/>
    <w:link w:val="177"/>
    <w:qFormat/>
    <w:uiPriority w:val="0"/>
    <w:pPr>
      <w:tabs>
        <w:tab w:val="left" w:pos="720"/>
      </w:tabs>
      <w:spacing w:after="220"/>
      <w:ind w:hanging="1140"/>
    </w:pPr>
    <w:rPr>
      <w:rFonts w:ascii="Arial" w:hAnsi="Arial" w:cs="Arial"/>
      <w:sz w:val="22"/>
      <w:lang w:val="zh-CN" w:eastAsia="zh-CN"/>
    </w:rPr>
  </w:style>
  <w:style w:type="paragraph" w:customStyle="1" w:styleId="179">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table" w:customStyle="1" w:styleId="180">
    <w:name w:val="Table Grid1"/>
    <w:basedOn w:val="51"/>
    <w:qFormat/>
    <w:uiPriority w:val="0"/>
    <w:rPr>
      <w:rFonts w:eastAsia="Times New Roman"/>
      <w:lang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1">
    <w:name w:val="Date Char"/>
    <w:basedOn w:val="53"/>
    <w:link w:val="37"/>
    <w:semiHidden/>
    <w:qFormat/>
    <w:uiPriority w:val="99"/>
    <w:rPr>
      <w:rFonts w:ascii="Times New Roman" w:hAnsi="Times New Roman"/>
      <w:lang w:val="en-US" w:eastAsia="en-US"/>
    </w:rPr>
  </w:style>
  <w:style w:type="character" w:customStyle="1" w:styleId="182">
    <w:name w:val="RAN4 Observation Char"/>
    <w:basedOn w:val="53"/>
    <w:link w:val="183"/>
    <w:qFormat/>
    <w:locked/>
    <w:uiPriority w:val="0"/>
    <w:rPr>
      <w:rFonts w:ascii="Times New Roman" w:hAnsi="Times New Roman" w:eastAsia="Calibri"/>
      <w:lang w:val="en-GB"/>
    </w:rPr>
  </w:style>
  <w:style w:type="paragraph" w:customStyle="1" w:styleId="183">
    <w:name w:val="RAN4 Observation"/>
    <w:basedOn w:val="150"/>
    <w:next w:val="1"/>
    <w:link w:val="182"/>
    <w:qFormat/>
    <w:uiPriority w:val="0"/>
    <w:pPr>
      <w:numPr>
        <w:ilvl w:val="0"/>
        <w:numId w:val="10"/>
      </w:numPr>
      <w:spacing w:after="160" w:line="256" w:lineRule="auto"/>
    </w:pPr>
    <w:rPr>
      <w:rFonts w:eastAsia="Calibri"/>
      <w:lang w:val="en-GB" w:eastAsia="zh-CN"/>
    </w:rPr>
  </w:style>
  <w:style w:type="paragraph" w:customStyle="1" w:styleId="184">
    <w:name w:val="3GPP_Header"/>
    <w:basedOn w:val="1"/>
    <w:qFormat/>
    <w:uiPriority w:val="0"/>
    <w:pPr>
      <w:tabs>
        <w:tab w:val="left" w:pos="1701"/>
        <w:tab w:val="right" w:pos="9639"/>
      </w:tabs>
      <w:spacing w:after="240" w:line="259" w:lineRule="auto"/>
    </w:pPr>
    <w:rPr>
      <w:rFonts w:asciiTheme="minorHAnsi" w:hAnsiTheme="minorHAnsi" w:eastAsiaTheme="minorEastAsia" w:cstheme="minorBidi"/>
      <w:b/>
      <w:sz w:val="24"/>
      <w:szCs w:val="22"/>
      <w:lang w:val="sv-SE" w:eastAsia="zh-CN"/>
    </w:rPr>
  </w:style>
  <w:style w:type="paragraph" w:customStyle="1" w:styleId="185">
    <w:name w:val="B1+"/>
    <w:basedOn w:val="101"/>
    <w:qFormat/>
    <w:uiPriority w:val="0"/>
    <w:pPr>
      <w:numPr>
        <w:ilvl w:val="0"/>
        <w:numId w:val="11"/>
      </w:numPr>
      <w:tabs>
        <w:tab w:val="left" w:pos="720"/>
        <w:tab w:val="clear" w:pos="737"/>
      </w:tabs>
      <w:overflowPunct w:val="0"/>
      <w:autoSpaceDE w:val="0"/>
      <w:autoSpaceDN w:val="0"/>
      <w:adjustRightInd w:val="0"/>
      <w:textAlignment w:val="baseline"/>
    </w:pPr>
    <w:rPr>
      <w:rFonts w:ascii="Times New Roman" w:hAnsi="Times New Roman"/>
      <w:lang w:eastAsia="zh-CN"/>
    </w:rPr>
  </w:style>
  <w:style w:type="character" w:customStyle="1" w:styleId="186">
    <w:name w:val="eop"/>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5C2CE-A3E1-4F8C-819F-A5A764F60333}">
  <ds:schemaRefs/>
</ds:datastoreItem>
</file>

<file path=customXml/itemProps3.xml><?xml version="1.0" encoding="utf-8"?>
<ds:datastoreItem xmlns:ds="http://schemas.openxmlformats.org/officeDocument/2006/customXml" ds:itemID="{6D8F708F-67AE-43AF-9BD1-97835886A6F6}">
  <ds:schemaRefs/>
</ds:datastoreItem>
</file>

<file path=customXml/itemProps4.xml><?xml version="1.0" encoding="utf-8"?>
<ds:datastoreItem xmlns:ds="http://schemas.openxmlformats.org/officeDocument/2006/customXml" ds:itemID="{9E721A85-02B7-48B3-A49B-5148B47FBA75}">
  <ds:schemaRefs/>
</ds:datastoreItem>
</file>

<file path=customXml/itemProps5.xml><?xml version="1.0" encoding="utf-8"?>
<ds:datastoreItem xmlns:ds="http://schemas.openxmlformats.org/officeDocument/2006/customXml" ds:itemID="{B0C83B6E-F5E0-4C43-A174-77F442185E9F}">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500</Words>
  <Characters>2766</Characters>
  <Lines>23</Lines>
  <Paragraphs>6</Paragraphs>
  <TotalTime>1</TotalTime>
  <ScaleCrop>false</ScaleCrop>
  <LinksUpToDate>false</LinksUpToDate>
  <CharactersWithSpaces>3260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2021-06-17T08:27:00Z</dcterms:created>
  <cp:lastPrinted>2010-10-04T05:58:00Z</cp:lastPrinted>
  <dcterms:modified xsi:type="dcterms:W3CDTF">2022-08-17T11:43:41Z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KSOProductBuildVer">
    <vt:lpwstr>2052-11.8.2.9022</vt:lpwstr>
  </property>
</Properties>
</file>